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3A9D8" w14:textId="7D9A8217" w:rsidR="00D1687A" w:rsidRPr="008C5B49" w:rsidRDefault="00780110" w:rsidP="00780110">
      <w:pPr>
        <w:pStyle w:val="Titre"/>
        <w:tabs>
          <w:tab w:val="left" w:pos="840"/>
          <w:tab w:val="center" w:pos="4536"/>
        </w:tabs>
        <w:rPr>
          <w:rFonts w:eastAsia="Times New Roman"/>
          <w:b/>
          <w:bCs/>
          <w:lang w:eastAsia="fr-FR"/>
        </w:rPr>
      </w:pPr>
      <w:r>
        <w:rPr>
          <w:rFonts w:eastAsia="Times New Roman"/>
          <w:b/>
          <w:bCs/>
          <w:lang w:eastAsia="fr-FR"/>
        </w:rPr>
        <w:tab/>
      </w:r>
      <w:r>
        <w:rPr>
          <w:rFonts w:eastAsia="Times New Roman"/>
          <w:b/>
          <w:bCs/>
          <w:lang w:eastAsia="fr-FR"/>
        </w:rPr>
        <w:tab/>
      </w:r>
      <w:r w:rsidR="00D1687A" w:rsidRPr="008C5B49">
        <w:rPr>
          <w:rFonts w:eastAsia="Times New Roman"/>
          <w:b/>
          <w:bCs/>
          <w:lang w:eastAsia="fr-FR"/>
        </w:rPr>
        <w:t>Stage Post Permis</w:t>
      </w:r>
    </w:p>
    <w:p w14:paraId="4037870E" w14:textId="77777777" w:rsidR="00D1687A" w:rsidRPr="00D1687A" w:rsidRDefault="00D1687A" w:rsidP="00D1687A">
      <w:pPr>
        <w:shd w:val="clear" w:color="auto" w:fill="FFFFFF"/>
        <w:spacing w:after="0" w:line="300" w:lineRule="atLeast"/>
        <w:jc w:val="both"/>
        <w:textAlignment w:val="baseline"/>
        <w:rPr>
          <w:rFonts w:eastAsia="Times New Roman" w:cstheme="minorHAnsi"/>
          <w:color w:val="404040"/>
          <w:kern w:val="0"/>
          <w:sz w:val="24"/>
          <w:szCs w:val="24"/>
          <w:lang w:eastAsia="fr-FR"/>
          <w14:ligatures w14:val="none"/>
        </w:rPr>
      </w:pPr>
      <w:r w:rsidRPr="00D1687A">
        <w:rPr>
          <w:rFonts w:eastAsia="Times New Roman" w:cstheme="minorHAnsi"/>
          <w:i/>
          <w:iCs/>
          <w:color w:val="404040"/>
          <w:kern w:val="0"/>
          <w:sz w:val="24"/>
          <w:szCs w:val="24"/>
          <w:bdr w:val="none" w:sz="0" w:space="0" w:color="auto" w:frame="1"/>
          <w:lang w:eastAsia="fr-FR"/>
          <w14:ligatures w14:val="none"/>
        </w:rPr>
        <w:t>Comment réduire le délai probatoire du permis de conduire</w:t>
      </w:r>
    </w:p>
    <w:p w14:paraId="2D44F7C8" w14:textId="5BA9DF44" w:rsidR="00D1687A" w:rsidRPr="00D1687A" w:rsidRDefault="00D1687A" w:rsidP="00D1687A">
      <w:pPr>
        <w:shd w:val="clear" w:color="auto" w:fill="FFFFFF"/>
        <w:spacing w:after="0" w:line="300" w:lineRule="atLeast"/>
        <w:textAlignment w:val="baseline"/>
        <w:rPr>
          <w:rFonts w:eastAsia="Times New Roman" w:cstheme="minorHAnsi"/>
          <w:color w:val="404040"/>
          <w:kern w:val="0"/>
          <w:sz w:val="24"/>
          <w:szCs w:val="24"/>
          <w:lang w:eastAsia="fr-FR"/>
          <w14:ligatures w14:val="none"/>
        </w:rPr>
      </w:pPr>
    </w:p>
    <w:p w14:paraId="49E28960" w14:textId="65499C03" w:rsidR="00D1687A" w:rsidRPr="00D1687A" w:rsidRDefault="00D1687A" w:rsidP="00D1687A">
      <w:pPr>
        <w:shd w:val="clear" w:color="auto" w:fill="FFFFFF"/>
        <w:spacing w:after="150" w:line="525" w:lineRule="atLeast"/>
        <w:textAlignment w:val="baseline"/>
        <w:outlineLvl w:val="1"/>
        <w:rPr>
          <w:rFonts w:eastAsia="Times New Roman" w:cstheme="minorHAnsi"/>
          <w:b/>
          <w:bCs/>
          <w:color w:val="404040"/>
          <w:kern w:val="0"/>
          <w:sz w:val="36"/>
          <w:szCs w:val="36"/>
          <w:lang w:eastAsia="fr-FR"/>
          <w14:ligatures w14:val="none"/>
        </w:rPr>
      </w:pPr>
      <w:r w:rsidRPr="00D1687A">
        <w:rPr>
          <w:rFonts w:eastAsia="Times New Roman" w:cstheme="minorHAnsi"/>
          <w:b/>
          <w:bCs/>
          <w:color w:val="404040"/>
          <w:kern w:val="0"/>
          <w:sz w:val="36"/>
          <w:szCs w:val="36"/>
          <w:lang w:eastAsia="fr-FR"/>
          <w14:ligatures w14:val="none"/>
        </w:rPr>
        <w:t>Pour Qui</w:t>
      </w:r>
      <w:r w:rsidR="008166AB">
        <w:rPr>
          <w:rFonts w:eastAsia="Times New Roman" w:cstheme="minorHAnsi"/>
          <w:b/>
          <w:bCs/>
          <w:color w:val="404040"/>
          <w:kern w:val="0"/>
          <w:sz w:val="36"/>
          <w:szCs w:val="36"/>
          <w:lang w:eastAsia="fr-FR"/>
          <w14:ligatures w14:val="none"/>
        </w:rPr>
        <w:t> ?</w:t>
      </w:r>
    </w:p>
    <w:p w14:paraId="12BCF9ED" w14:textId="1EE72526" w:rsidR="00D1687A" w:rsidRPr="00D1687A" w:rsidRDefault="00D1687A" w:rsidP="00D1687A">
      <w:pPr>
        <w:shd w:val="clear" w:color="auto" w:fill="FFFFFF"/>
        <w:spacing w:after="0" w:line="300" w:lineRule="atLeast"/>
        <w:jc w:val="both"/>
        <w:textAlignment w:val="baseline"/>
        <w:rPr>
          <w:rFonts w:eastAsia="Times New Roman" w:cstheme="minorHAnsi"/>
          <w:color w:val="404040"/>
          <w:kern w:val="0"/>
          <w:sz w:val="24"/>
          <w:szCs w:val="24"/>
          <w:lang w:eastAsia="fr-FR"/>
          <w14:ligatures w14:val="none"/>
        </w:rPr>
      </w:pPr>
      <w:r w:rsidRPr="00D1687A">
        <w:rPr>
          <w:rFonts w:eastAsia="Times New Roman" w:cstheme="minorHAnsi"/>
          <w:color w:val="404040"/>
          <w:kern w:val="0"/>
          <w:sz w:val="24"/>
          <w:szCs w:val="24"/>
          <w:lang w:eastAsia="fr-FR"/>
          <w14:ligatures w14:val="none"/>
        </w:rPr>
        <w:t>La formation complémentaire suivie entre six mois et un an après l’obtention du permis de conduire vise à renforcer les </w:t>
      </w:r>
      <w:hyperlink r:id="rId8" w:tgtFrame="_self" w:history="1">
        <w:r w:rsidRPr="00D1687A">
          <w:rPr>
            <w:rFonts w:eastAsia="Times New Roman" w:cstheme="minorHAnsi"/>
            <w:color w:val="127D88"/>
            <w:kern w:val="0"/>
            <w:sz w:val="24"/>
            <w:szCs w:val="24"/>
            <w:u w:val="single"/>
            <w:bdr w:val="none" w:sz="0" w:space="0" w:color="auto" w:frame="1"/>
            <w:lang w:eastAsia="fr-FR"/>
            <w14:ligatures w14:val="none"/>
          </w:rPr>
          <w:t>compétence</w:t>
        </w:r>
      </w:hyperlink>
      <w:r w:rsidRPr="00D1687A">
        <w:rPr>
          <w:rFonts w:eastAsia="Times New Roman" w:cstheme="minorHAnsi"/>
          <w:color w:val="404040"/>
          <w:kern w:val="0"/>
          <w:sz w:val="24"/>
          <w:szCs w:val="24"/>
          <w:lang w:eastAsia="fr-FR"/>
          <w14:ligatures w14:val="none"/>
        </w:rPr>
        <w:t>s acquises en </w:t>
      </w:r>
      <w:hyperlink r:id="rId9" w:tgtFrame="_self" w:history="1">
        <w:r w:rsidRPr="00D1687A">
          <w:rPr>
            <w:rFonts w:eastAsia="Times New Roman" w:cstheme="minorHAnsi"/>
            <w:color w:val="127D88"/>
            <w:kern w:val="0"/>
            <w:sz w:val="24"/>
            <w:szCs w:val="24"/>
            <w:u w:val="single"/>
            <w:bdr w:val="none" w:sz="0" w:space="0" w:color="auto" w:frame="1"/>
            <w:lang w:eastAsia="fr-FR"/>
            <w14:ligatures w14:val="none"/>
          </w:rPr>
          <w:t>formation initiale</w:t>
        </w:r>
      </w:hyperlink>
      <w:r w:rsidRPr="00D1687A">
        <w:rPr>
          <w:rFonts w:eastAsia="Times New Roman" w:cstheme="minorHAnsi"/>
          <w:color w:val="404040"/>
          <w:kern w:val="0"/>
          <w:sz w:val="24"/>
          <w:szCs w:val="24"/>
          <w:lang w:eastAsia="fr-FR"/>
          <w14:ligatures w14:val="none"/>
        </w:rPr>
        <w:t> et durant les premiers mois de conduite autonome. Elle est composée :</w:t>
      </w:r>
    </w:p>
    <w:p w14:paraId="2488D66F" w14:textId="77777777" w:rsidR="00D1687A" w:rsidRPr="00D1687A" w:rsidRDefault="00D1687A" w:rsidP="00D1687A">
      <w:pPr>
        <w:shd w:val="clear" w:color="auto" w:fill="FFFFFF"/>
        <w:spacing w:after="0" w:line="300" w:lineRule="atLeast"/>
        <w:jc w:val="both"/>
        <w:textAlignment w:val="baseline"/>
        <w:rPr>
          <w:rFonts w:eastAsia="Times New Roman" w:cstheme="minorHAnsi"/>
          <w:color w:val="404040"/>
          <w:kern w:val="0"/>
          <w:sz w:val="24"/>
          <w:szCs w:val="24"/>
          <w:lang w:eastAsia="fr-FR"/>
          <w14:ligatures w14:val="none"/>
        </w:rPr>
      </w:pPr>
    </w:p>
    <w:p w14:paraId="76CCA899" w14:textId="4735E76A" w:rsidR="00D1687A" w:rsidRPr="00D1687A" w:rsidRDefault="008C5B49" w:rsidP="00D1687A">
      <w:pPr>
        <w:numPr>
          <w:ilvl w:val="0"/>
          <w:numId w:val="1"/>
        </w:numPr>
        <w:shd w:val="clear" w:color="auto" w:fill="FFFFFF"/>
        <w:spacing w:after="0" w:line="300" w:lineRule="atLeast"/>
        <w:ind w:left="1590"/>
        <w:textAlignment w:val="baseline"/>
        <w:rPr>
          <w:rFonts w:eastAsia="Times New Roman" w:cstheme="minorHAnsi"/>
          <w:color w:val="404040"/>
          <w:kern w:val="0"/>
          <w:sz w:val="24"/>
          <w:szCs w:val="24"/>
          <w:lang w:eastAsia="fr-FR"/>
          <w14:ligatures w14:val="none"/>
        </w:rPr>
      </w:pPr>
      <w:r w:rsidRPr="00D1687A">
        <w:rPr>
          <w:rFonts w:eastAsia="Times New Roman" w:cstheme="minorHAnsi"/>
          <w:color w:val="404040"/>
          <w:kern w:val="0"/>
          <w:sz w:val="24"/>
          <w:szCs w:val="24"/>
          <w:lang w:eastAsia="fr-FR"/>
          <w14:ligatures w14:val="none"/>
        </w:rPr>
        <w:t>D’un</w:t>
      </w:r>
      <w:r w:rsidR="00D1687A" w:rsidRPr="00D1687A">
        <w:rPr>
          <w:rFonts w:eastAsia="Times New Roman" w:cstheme="minorHAnsi"/>
          <w:color w:val="404040"/>
          <w:kern w:val="0"/>
          <w:sz w:val="24"/>
          <w:szCs w:val="24"/>
          <w:lang w:eastAsia="fr-FR"/>
          <w14:ligatures w14:val="none"/>
        </w:rPr>
        <w:t xml:space="preserve"> module visant à améliorer la compréhension et la gestion de situations de conduite complexes</w:t>
      </w:r>
    </w:p>
    <w:p w14:paraId="246CFBEE" w14:textId="43DA4F54" w:rsidR="00D1687A" w:rsidRPr="00D1687A" w:rsidRDefault="008C5B49" w:rsidP="00D1687A">
      <w:pPr>
        <w:numPr>
          <w:ilvl w:val="0"/>
          <w:numId w:val="1"/>
        </w:numPr>
        <w:shd w:val="clear" w:color="auto" w:fill="FFFFFF"/>
        <w:spacing w:after="0" w:line="300" w:lineRule="atLeast"/>
        <w:ind w:left="1590"/>
        <w:textAlignment w:val="baseline"/>
        <w:rPr>
          <w:rFonts w:eastAsia="Times New Roman" w:cstheme="minorHAnsi"/>
          <w:color w:val="404040"/>
          <w:kern w:val="0"/>
          <w:sz w:val="24"/>
          <w:szCs w:val="24"/>
          <w:lang w:eastAsia="fr-FR"/>
          <w14:ligatures w14:val="none"/>
        </w:rPr>
      </w:pPr>
      <w:r w:rsidRPr="00D1687A">
        <w:rPr>
          <w:rFonts w:eastAsia="Times New Roman" w:cstheme="minorHAnsi"/>
          <w:color w:val="404040"/>
          <w:kern w:val="0"/>
          <w:sz w:val="24"/>
          <w:szCs w:val="24"/>
          <w:lang w:eastAsia="fr-FR"/>
          <w14:ligatures w14:val="none"/>
        </w:rPr>
        <w:t>D’un</w:t>
      </w:r>
      <w:r w:rsidR="00D1687A" w:rsidRPr="00D1687A">
        <w:rPr>
          <w:rFonts w:eastAsia="Times New Roman" w:cstheme="minorHAnsi"/>
          <w:color w:val="404040"/>
          <w:kern w:val="0"/>
          <w:sz w:val="24"/>
          <w:szCs w:val="24"/>
          <w:lang w:eastAsia="fr-FR"/>
          <w14:ligatures w14:val="none"/>
        </w:rPr>
        <w:t xml:space="preserve"> module visant à rendre les déplacements plus sûrs et plus citoyens par des choix de mobilité responsables.</w:t>
      </w:r>
    </w:p>
    <w:p w14:paraId="0409A72A" w14:textId="2AF90BA9" w:rsidR="00D1687A" w:rsidRDefault="00D1687A" w:rsidP="00D1687A">
      <w:pPr>
        <w:shd w:val="clear" w:color="auto" w:fill="FFFFFF"/>
        <w:spacing w:after="0" w:line="300" w:lineRule="atLeast"/>
        <w:jc w:val="both"/>
        <w:textAlignment w:val="baseline"/>
        <w:rPr>
          <w:rFonts w:eastAsia="Times New Roman" w:cstheme="minorHAnsi"/>
          <w:b/>
          <w:bCs/>
          <w:caps/>
          <w:color w:val="404040"/>
          <w:kern w:val="0"/>
          <w:sz w:val="24"/>
          <w:szCs w:val="24"/>
          <w:bdr w:val="none" w:sz="0" w:space="0" w:color="auto" w:frame="1"/>
          <w:lang w:eastAsia="fr-FR"/>
          <w14:ligatures w14:val="none"/>
        </w:rPr>
      </w:pPr>
      <w:r w:rsidRPr="00D1687A">
        <w:rPr>
          <w:rFonts w:eastAsia="Times New Roman" w:cstheme="minorHAnsi"/>
          <w:b/>
          <w:bCs/>
          <w:caps/>
          <w:color w:val="404040"/>
          <w:kern w:val="0"/>
          <w:sz w:val="36"/>
          <w:szCs w:val="36"/>
          <w:bdr w:val="none" w:sz="0" w:space="0" w:color="auto" w:frame="1"/>
          <w:lang w:eastAsia="fr-FR"/>
          <w14:ligatures w14:val="none"/>
        </w:rPr>
        <w:t>PROCÉDURE</w:t>
      </w:r>
    </w:p>
    <w:p w14:paraId="2F410C3E" w14:textId="77777777" w:rsidR="00D1687A" w:rsidRPr="00D1687A" w:rsidRDefault="00D1687A" w:rsidP="00D1687A">
      <w:pPr>
        <w:shd w:val="clear" w:color="auto" w:fill="FFFFFF"/>
        <w:spacing w:after="0" w:line="300" w:lineRule="atLeast"/>
        <w:jc w:val="both"/>
        <w:textAlignment w:val="baseline"/>
        <w:rPr>
          <w:rFonts w:eastAsia="Times New Roman" w:cstheme="minorHAnsi"/>
          <w:caps/>
          <w:color w:val="404040"/>
          <w:kern w:val="0"/>
          <w:sz w:val="24"/>
          <w:szCs w:val="24"/>
          <w:lang w:eastAsia="fr-FR"/>
          <w14:ligatures w14:val="none"/>
        </w:rPr>
      </w:pPr>
    </w:p>
    <w:p w14:paraId="015EB799" w14:textId="77777777" w:rsidR="00D1687A" w:rsidRPr="00D1687A" w:rsidRDefault="00D1687A" w:rsidP="00D1687A">
      <w:pPr>
        <w:shd w:val="clear" w:color="auto" w:fill="FFFFFF"/>
        <w:spacing w:after="0" w:line="300" w:lineRule="atLeast"/>
        <w:jc w:val="both"/>
        <w:textAlignment w:val="baseline"/>
        <w:rPr>
          <w:rFonts w:eastAsia="Times New Roman" w:cstheme="minorHAnsi"/>
          <w:color w:val="404040"/>
          <w:kern w:val="0"/>
          <w:sz w:val="24"/>
          <w:szCs w:val="24"/>
          <w:lang w:eastAsia="fr-FR"/>
          <w14:ligatures w14:val="none"/>
        </w:rPr>
      </w:pPr>
      <w:r w:rsidRPr="00D1687A">
        <w:rPr>
          <w:rFonts w:eastAsia="Times New Roman" w:cstheme="minorHAnsi"/>
          <w:color w:val="404040"/>
          <w:kern w:val="0"/>
          <w:sz w:val="24"/>
          <w:szCs w:val="24"/>
          <w:lang w:eastAsia="fr-FR"/>
          <w14:ligatures w14:val="none"/>
        </w:rPr>
        <w:t xml:space="preserve">Les titulaires d’un premier permis de conduire qui choisissent de suivre une formation complémentaire « post permis », entre 6 et 12 mois après l’obtention du permis, bénéficient d’une réduction de la période probatoire. Elle concerne les titulaires d’un permis B et aussi les permis 2 roues. Les jeunes conducteurs en période probatoire ayant passés le permis A1 ou A2 </w:t>
      </w:r>
      <w:proofErr w:type="gramStart"/>
      <w:r w:rsidRPr="00D1687A">
        <w:rPr>
          <w:rFonts w:eastAsia="Times New Roman" w:cstheme="minorHAnsi"/>
          <w:color w:val="404040"/>
          <w:kern w:val="0"/>
          <w:sz w:val="24"/>
          <w:szCs w:val="24"/>
          <w:lang w:eastAsia="fr-FR"/>
          <w14:ligatures w14:val="none"/>
        </w:rPr>
        <w:t>en</w:t>
      </w:r>
      <w:proofErr w:type="gramEnd"/>
      <w:r w:rsidRPr="00D1687A">
        <w:rPr>
          <w:rFonts w:eastAsia="Times New Roman" w:cstheme="minorHAnsi"/>
          <w:color w:val="404040"/>
          <w:kern w:val="0"/>
          <w:sz w:val="24"/>
          <w:szCs w:val="24"/>
          <w:lang w:eastAsia="fr-FR"/>
          <w14:ligatures w14:val="none"/>
        </w:rPr>
        <w:t xml:space="preserve"> moto, peuvent également participer à cette </w:t>
      </w:r>
      <w:r w:rsidRPr="00D1687A">
        <w:rPr>
          <w:rFonts w:eastAsia="Times New Roman" w:cstheme="minorHAnsi"/>
          <w:b/>
          <w:bCs/>
          <w:color w:val="404040"/>
          <w:kern w:val="0"/>
          <w:sz w:val="24"/>
          <w:szCs w:val="24"/>
          <w:bdr w:val="none" w:sz="0" w:space="0" w:color="auto" w:frame="1"/>
          <w:lang w:eastAsia="fr-FR"/>
          <w14:ligatures w14:val="none"/>
        </w:rPr>
        <w:t>formation complémentaire</w:t>
      </w:r>
      <w:r w:rsidRPr="00D1687A">
        <w:rPr>
          <w:rFonts w:eastAsia="Times New Roman" w:cstheme="minorHAnsi"/>
          <w:color w:val="404040"/>
          <w:kern w:val="0"/>
          <w:sz w:val="24"/>
          <w:szCs w:val="24"/>
          <w:lang w:eastAsia="fr-FR"/>
          <w14:ligatures w14:val="none"/>
        </w:rPr>
        <w:t> et réduire le </w:t>
      </w:r>
      <w:r w:rsidRPr="00D1687A">
        <w:rPr>
          <w:rFonts w:eastAsia="Times New Roman" w:cstheme="minorHAnsi"/>
          <w:b/>
          <w:bCs/>
          <w:color w:val="404040"/>
          <w:kern w:val="0"/>
          <w:sz w:val="24"/>
          <w:szCs w:val="24"/>
          <w:bdr w:val="none" w:sz="0" w:space="0" w:color="auto" w:frame="1"/>
          <w:lang w:eastAsia="fr-FR"/>
          <w14:ligatures w14:val="none"/>
        </w:rPr>
        <w:t>délai de la période probatoire.</w:t>
      </w:r>
    </w:p>
    <w:p w14:paraId="29B62B0C" w14:textId="359BA5AB" w:rsidR="00D1687A" w:rsidRPr="00D1687A" w:rsidRDefault="00D1687A" w:rsidP="00D1687A">
      <w:pPr>
        <w:shd w:val="clear" w:color="auto" w:fill="FFFFFF"/>
        <w:spacing w:after="360" w:line="300" w:lineRule="atLeast"/>
        <w:jc w:val="both"/>
        <w:textAlignment w:val="baseline"/>
        <w:rPr>
          <w:rFonts w:eastAsia="Times New Roman" w:cstheme="minorHAnsi"/>
          <w:color w:val="404040"/>
          <w:kern w:val="0"/>
          <w:sz w:val="24"/>
          <w:szCs w:val="24"/>
          <w:lang w:eastAsia="fr-FR"/>
          <w14:ligatures w14:val="none"/>
        </w:rPr>
      </w:pPr>
      <w:r w:rsidRPr="00D1687A">
        <w:rPr>
          <w:rFonts w:eastAsia="Times New Roman" w:cstheme="minorHAnsi"/>
          <w:color w:val="404040"/>
          <w:kern w:val="0"/>
          <w:sz w:val="24"/>
          <w:szCs w:val="24"/>
          <w:lang w:eastAsia="fr-FR"/>
          <w14:ligatures w14:val="none"/>
        </w:rPr>
        <w:t xml:space="preserve">Cette formation d’une journée de 7h, si elle est suivie entre 6 et 12 mois après l’obtention du permis, a pour objectif d’engager une prise de conscience sur le risque afin d’éviter un sentiment de </w:t>
      </w:r>
      <w:r w:rsidR="008C5B49" w:rsidRPr="00D1687A">
        <w:rPr>
          <w:rFonts w:eastAsia="Times New Roman" w:cstheme="minorHAnsi"/>
          <w:color w:val="404040"/>
          <w:kern w:val="0"/>
          <w:sz w:val="24"/>
          <w:szCs w:val="24"/>
          <w:lang w:eastAsia="fr-FR"/>
          <w14:ligatures w14:val="none"/>
        </w:rPr>
        <w:t>sur confiance</w:t>
      </w:r>
      <w:r w:rsidRPr="00D1687A">
        <w:rPr>
          <w:rFonts w:eastAsia="Times New Roman" w:cstheme="minorHAnsi"/>
          <w:color w:val="404040"/>
          <w:kern w:val="0"/>
          <w:sz w:val="24"/>
          <w:szCs w:val="24"/>
          <w:lang w:eastAsia="fr-FR"/>
          <w14:ligatures w14:val="none"/>
        </w:rPr>
        <w:t xml:space="preserve"> au moment où le jeune conducteur a acquis davantage d’assurance au volant.</w:t>
      </w:r>
    </w:p>
    <w:p w14:paraId="4C9E2342" w14:textId="77777777" w:rsidR="00D1687A" w:rsidRPr="00D1687A" w:rsidRDefault="00D1687A" w:rsidP="00D1687A">
      <w:pPr>
        <w:shd w:val="clear" w:color="auto" w:fill="FFFFFF"/>
        <w:spacing w:after="150" w:line="525" w:lineRule="atLeast"/>
        <w:textAlignment w:val="baseline"/>
        <w:outlineLvl w:val="0"/>
        <w:rPr>
          <w:rFonts w:eastAsia="Times New Roman" w:cstheme="minorHAnsi"/>
          <w:b/>
          <w:bCs/>
          <w:color w:val="404040"/>
          <w:kern w:val="36"/>
          <w:sz w:val="48"/>
          <w:szCs w:val="48"/>
          <w:lang w:eastAsia="fr-FR"/>
          <w14:ligatures w14:val="none"/>
        </w:rPr>
      </w:pPr>
      <w:r w:rsidRPr="00D1687A">
        <w:rPr>
          <w:rFonts w:eastAsia="Times New Roman" w:cstheme="minorHAnsi"/>
          <w:b/>
          <w:bCs/>
          <w:color w:val="404040"/>
          <w:kern w:val="36"/>
          <w:sz w:val="48"/>
          <w:szCs w:val="48"/>
          <w:lang w:eastAsia="fr-FR"/>
          <w14:ligatures w14:val="none"/>
        </w:rPr>
        <w:t>RÉDUCTION DE LA PÉRIODE PROBATOIRE</w:t>
      </w:r>
    </w:p>
    <w:p w14:paraId="69BB6D48" w14:textId="77777777" w:rsidR="00D1687A" w:rsidRPr="00D1687A" w:rsidRDefault="00D1687A" w:rsidP="00D1687A">
      <w:pPr>
        <w:shd w:val="clear" w:color="auto" w:fill="FFFFFF"/>
        <w:spacing w:after="360" w:line="300" w:lineRule="atLeast"/>
        <w:jc w:val="both"/>
        <w:textAlignment w:val="baseline"/>
        <w:rPr>
          <w:rFonts w:eastAsia="Times New Roman" w:cstheme="minorHAnsi"/>
          <w:color w:val="404040"/>
          <w:kern w:val="0"/>
          <w:sz w:val="24"/>
          <w:szCs w:val="24"/>
          <w:lang w:eastAsia="fr-FR"/>
          <w14:ligatures w14:val="none"/>
        </w:rPr>
      </w:pPr>
      <w:r w:rsidRPr="00D1687A">
        <w:rPr>
          <w:rFonts w:eastAsia="Times New Roman" w:cstheme="minorHAnsi"/>
          <w:color w:val="404040"/>
          <w:kern w:val="0"/>
          <w:sz w:val="24"/>
          <w:szCs w:val="24"/>
          <w:lang w:eastAsia="fr-FR"/>
          <w14:ligatures w14:val="none"/>
        </w:rPr>
        <w:t>En suivant ce stage, la période probatoire est réduite à 2 deux ans, au lieu de 3 pour les formations traditionnelles (et à un an et demi au lieu de 2 ans pour ceux ayant bénéficié de la conduite accompagnée), sous réserve de ne pas avoir commis d’infraction entraînant la perte de points sur son permis.</w:t>
      </w:r>
    </w:p>
    <w:p w14:paraId="565C64A2" w14:textId="77777777" w:rsidR="00D1687A" w:rsidRPr="00D1687A" w:rsidRDefault="00D1687A" w:rsidP="00D1687A">
      <w:pPr>
        <w:numPr>
          <w:ilvl w:val="0"/>
          <w:numId w:val="2"/>
        </w:numPr>
        <w:shd w:val="clear" w:color="auto" w:fill="FFFFFF"/>
        <w:spacing w:after="0" w:line="300" w:lineRule="atLeast"/>
        <w:ind w:left="1440"/>
        <w:textAlignment w:val="baseline"/>
        <w:rPr>
          <w:rFonts w:eastAsia="Times New Roman" w:cstheme="minorHAnsi"/>
          <w:color w:val="404040"/>
          <w:kern w:val="0"/>
          <w:sz w:val="24"/>
          <w:szCs w:val="24"/>
          <w:lang w:eastAsia="fr-FR"/>
          <w14:ligatures w14:val="none"/>
        </w:rPr>
      </w:pPr>
      <w:r w:rsidRPr="00D1687A">
        <w:rPr>
          <w:rFonts w:eastAsia="Times New Roman" w:cstheme="minorHAnsi"/>
          <w:color w:val="404040"/>
          <w:kern w:val="0"/>
          <w:sz w:val="24"/>
          <w:szCs w:val="24"/>
          <w:lang w:eastAsia="fr-FR"/>
          <w14:ligatures w14:val="none"/>
        </w:rPr>
        <w:t>Arrêté du 2 mai 2019 relatif à la formation requise pour l’animation de la formation complémentaire prévue à l’article L. 223-1 du </w:t>
      </w:r>
      <w:hyperlink r:id="rId10" w:tgtFrame="_self" w:history="1">
        <w:r w:rsidRPr="00D1687A">
          <w:rPr>
            <w:rFonts w:eastAsia="Times New Roman" w:cstheme="minorHAnsi"/>
            <w:color w:val="127D88"/>
            <w:kern w:val="0"/>
            <w:sz w:val="24"/>
            <w:szCs w:val="24"/>
            <w:u w:val="single"/>
            <w:bdr w:val="none" w:sz="0" w:space="0" w:color="auto" w:frame="1"/>
            <w:lang w:eastAsia="fr-FR"/>
            <w14:ligatures w14:val="none"/>
          </w:rPr>
          <w:t>code de la route</w:t>
        </w:r>
      </w:hyperlink>
    </w:p>
    <w:p w14:paraId="318D6FE5" w14:textId="77777777" w:rsidR="00D1687A" w:rsidRPr="00D1687A" w:rsidRDefault="00D1687A" w:rsidP="00D1687A">
      <w:pPr>
        <w:numPr>
          <w:ilvl w:val="0"/>
          <w:numId w:val="2"/>
        </w:numPr>
        <w:shd w:val="clear" w:color="auto" w:fill="FFFFFF"/>
        <w:spacing w:after="0" w:line="300" w:lineRule="atLeast"/>
        <w:ind w:left="1440"/>
        <w:textAlignment w:val="baseline"/>
        <w:rPr>
          <w:rFonts w:eastAsia="Times New Roman" w:cstheme="minorHAnsi"/>
          <w:color w:val="404040"/>
          <w:kern w:val="0"/>
          <w:sz w:val="24"/>
          <w:szCs w:val="24"/>
          <w:lang w:eastAsia="fr-FR"/>
          <w14:ligatures w14:val="none"/>
        </w:rPr>
      </w:pPr>
      <w:r w:rsidRPr="00D1687A">
        <w:rPr>
          <w:rFonts w:eastAsia="Times New Roman" w:cstheme="minorHAnsi"/>
          <w:color w:val="404040"/>
          <w:kern w:val="0"/>
          <w:sz w:val="24"/>
          <w:szCs w:val="24"/>
          <w:lang w:eastAsia="fr-FR"/>
          <w14:ligatures w14:val="none"/>
        </w:rPr>
        <w:t>Arrêté du 2 mai 2019 relatif à la formation complémentaire prévue à l’article L. 223-1 du </w:t>
      </w:r>
      <w:hyperlink r:id="rId11" w:tgtFrame="_self" w:history="1">
        <w:r w:rsidRPr="00D1687A">
          <w:rPr>
            <w:rFonts w:eastAsia="Times New Roman" w:cstheme="minorHAnsi"/>
            <w:color w:val="127D88"/>
            <w:kern w:val="0"/>
            <w:sz w:val="24"/>
            <w:szCs w:val="24"/>
            <w:u w:val="single"/>
            <w:bdr w:val="none" w:sz="0" w:space="0" w:color="auto" w:frame="1"/>
            <w:lang w:eastAsia="fr-FR"/>
            <w14:ligatures w14:val="none"/>
          </w:rPr>
          <w:t>code de la route</w:t>
        </w:r>
      </w:hyperlink>
    </w:p>
    <w:p w14:paraId="1A0A8441" w14:textId="77777777" w:rsidR="00D1687A" w:rsidRPr="00D1687A" w:rsidRDefault="00D1687A" w:rsidP="00D1687A">
      <w:pPr>
        <w:numPr>
          <w:ilvl w:val="0"/>
          <w:numId w:val="3"/>
        </w:numPr>
        <w:shd w:val="clear" w:color="auto" w:fill="FFFFFF"/>
        <w:spacing w:after="0" w:line="300" w:lineRule="atLeast"/>
        <w:ind w:left="1440"/>
        <w:textAlignment w:val="baseline"/>
        <w:rPr>
          <w:rFonts w:eastAsia="Times New Roman" w:cstheme="minorHAnsi"/>
          <w:color w:val="404040"/>
          <w:kern w:val="0"/>
          <w:sz w:val="24"/>
          <w:szCs w:val="24"/>
          <w:lang w:eastAsia="fr-FR"/>
          <w14:ligatures w14:val="none"/>
        </w:rPr>
      </w:pPr>
      <w:r w:rsidRPr="00D1687A">
        <w:rPr>
          <w:rFonts w:eastAsia="Times New Roman" w:cstheme="minorHAnsi"/>
          <w:color w:val="404040"/>
          <w:kern w:val="0"/>
          <w:sz w:val="24"/>
          <w:szCs w:val="24"/>
          <w:bdr w:val="none" w:sz="0" w:space="0" w:color="auto" w:frame="1"/>
          <w:lang w:eastAsia="fr-FR"/>
          <w14:ligatures w14:val="none"/>
        </w:rPr>
        <w:t>Seules les auto-écoles disposant du Label de qualité de l’État sont autorisées à vous proposer cette formation.</w:t>
      </w:r>
    </w:p>
    <w:p w14:paraId="20805FD9" w14:textId="77777777" w:rsidR="00D1687A" w:rsidRPr="00D1687A" w:rsidRDefault="00D1687A" w:rsidP="00D1687A">
      <w:pPr>
        <w:numPr>
          <w:ilvl w:val="0"/>
          <w:numId w:val="3"/>
        </w:numPr>
        <w:shd w:val="clear" w:color="auto" w:fill="FFFFFF"/>
        <w:spacing w:after="0" w:line="300" w:lineRule="atLeast"/>
        <w:ind w:left="1440"/>
        <w:textAlignment w:val="baseline"/>
        <w:rPr>
          <w:rFonts w:eastAsia="Times New Roman" w:cstheme="minorHAnsi"/>
          <w:color w:val="404040"/>
          <w:kern w:val="0"/>
          <w:sz w:val="24"/>
          <w:szCs w:val="24"/>
          <w:lang w:eastAsia="fr-FR"/>
          <w14:ligatures w14:val="none"/>
        </w:rPr>
      </w:pPr>
      <w:r w:rsidRPr="00D1687A">
        <w:rPr>
          <w:rFonts w:eastAsia="Times New Roman" w:cstheme="minorHAnsi"/>
          <w:color w:val="404040"/>
          <w:kern w:val="0"/>
          <w:sz w:val="24"/>
          <w:szCs w:val="24"/>
          <w:bdr w:val="none" w:sz="0" w:space="0" w:color="auto" w:frame="1"/>
          <w:lang w:eastAsia="fr-FR"/>
          <w14:ligatures w14:val="none"/>
        </w:rPr>
        <w:t>L’enseignant présent avec vous lors cette formation a suivi un stage particulier et spécifique afin de pouvoir l’animer et vous fait profiter de toute son expérience.</w:t>
      </w:r>
    </w:p>
    <w:p w14:paraId="77E9BE14" w14:textId="77777777" w:rsidR="00D1687A" w:rsidRPr="00D1687A" w:rsidRDefault="00D1687A" w:rsidP="00D1687A">
      <w:pPr>
        <w:numPr>
          <w:ilvl w:val="0"/>
          <w:numId w:val="3"/>
        </w:numPr>
        <w:shd w:val="clear" w:color="auto" w:fill="FFFFFF"/>
        <w:spacing w:after="0" w:line="300" w:lineRule="atLeast"/>
        <w:ind w:left="1440"/>
        <w:textAlignment w:val="baseline"/>
        <w:rPr>
          <w:rFonts w:eastAsia="Times New Roman" w:cstheme="minorHAnsi"/>
          <w:color w:val="404040"/>
          <w:kern w:val="0"/>
          <w:sz w:val="24"/>
          <w:szCs w:val="24"/>
          <w:lang w:eastAsia="fr-FR"/>
          <w14:ligatures w14:val="none"/>
        </w:rPr>
      </w:pPr>
      <w:r w:rsidRPr="00D1687A">
        <w:rPr>
          <w:rFonts w:eastAsia="Times New Roman" w:cstheme="minorHAnsi"/>
          <w:color w:val="404040"/>
          <w:kern w:val="0"/>
          <w:sz w:val="24"/>
          <w:szCs w:val="24"/>
          <w:bdr w:val="none" w:sz="0" w:space="0" w:color="auto" w:frame="1"/>
          <w:lang w:eastAsia="fr-FR"/>
          <w14:ligatures w14:val="none"/>
        </w:rPr>
        <w:t>La formation n’est pas obligatoire et est basée sur du volontariat.</w:t>
      </w:r>
    </w:p>
    <w:p w14:paraId="5D2DF296" w14:textId="77777777" w:rsidR="00D1687A" w:rsidRPr="00D1687A" w:rsidRDefault="00D1687A" w:rsidP="00D1687A">
      <w:pPr>
        <w:numPr>
          <w:ilvl w:val="0"/>
          <w:numId w:val="3"/>
        </w:numPr>
        <w:shd w:val="clear" w:color="auto" w:fill="FFFFFF"/>
        <w:spacing w:after="0" w:line="300" w:lineRule="atLeast"/>
        <w:ind w:left="1440"/>
        <w:textAlignment w:val="baseline"/>
        <w:rPr>
          <w:rFonts w:eastAsia="Times New Roman" w:cstheme="minorHAnsi"/>
          <w:color w:val="404040"/>
          <w:kern w:val="0"/>
          <w:sz w:val="24"/>
          <w:szCs w:val="24"/>
          <w:lang w:eastAsia="fr-FR"/>
          <w14:ligatures w14:val="none"/>
        </w:rPr>
      </w:pPr>
      <w:r w:rsidRPr="00D1687A">
        <w:rPr>
          <w:rFonts w:eastAsia="Times New Roman" w:cstheme="minorHAnsi"/>
          <w:color w:val="404040"/>
          <w:kern w:val="0"/>
          <w:sz w:val="24"/>
          <w:szCs w:val="24"/>
          <w:bdr w:val="none" w:sz="0" w:space="0" w:color="auto" w:frame="1"/>
          <w:lang w:eastAsia="fr-FR"/>
          <w14:ligatures w14:val="none"/>
        </w:rPr>
        <w:lastRenderedPageBreak/>
        <w:t>La formation s’effectuera sur les véhicules correspondant à la catégorie du 1er permis obtenu (soit B soit A) soit sur un simulateur de conduite dernière génération pour les séquences 5 et 6. (catégorie B)</w:t>
      </w:r>
    </w:p>
    <w:p w14:paraId="46C03EEE" w14:textId="77777777" w:rsidR="00D1687A" w:rsidRPr="00D1687A" w:rsidRDefault="00D1687A" w:rsidP="00D1687A">
      <w:pPr>
        <w:numPr>
          <w:ilvl w:val="0"/>
          <w:numId w:val="3"/>
        </w:numPr>
        <w:shd w:val="clear" w:color="auto" w:fill="FFFFFF"/>
        <w:spacing w:after="0" w:line="300" w:lineRule="atLeast"/>
        <w:ind w:left="1440"/>
        <w:textAlignment w:val="baseline"/>
        <w:rPr>
          <w:rFonts w:eastAsia="Times New Roman" w:cstheme="minorHAnsi"/>
          <w:color w:val="404040"/>
          <w:kern w:val="0"/>
          <w:sz w:val="24"/>
          <w:szCs w:val="24"/>
          <w:lang w:eastAsia="fr-FR"/>
          <w14:ligatures w14:val="none"/>
        </w:rPr>
      </w:pPr>
      <w:r w:rsidRPr="00D1687A">
        <w:rPr>
          <w:rFonts w:eastAsia="Times New Roman" w:cstheme="minorHAnsi"/>
          <w:color w:val="404040"/>
          <w:kern w:val="0"/>
          <w:sz w:val="24"/>
          <w:szCs w:val="24"/>
          <w:bdr w:val="none" w:sz="0" w:space="0" w:color="auto" w:frame="1"/>
          <w:lang w:eastAsia="fr-FR"/>
          <w14:ligatures w14:val="none"/>
        </w:rPr>
        <w:t>Elle doit être effectuée entre les 6ème et 12ème mois qui suivent l’obtention du permis.</w:t>
      </w:r>
    </w:p>
    <w:p w14:paraId="583B1384" w14:textId="77777777" w:rsidR="00D1687A" w:rsidRPr="00D1687A" w:rsidRDefault="00D1687A" w:rsidP="00D1687A">
      <w:pPr>
        <w:numPr>
          <w:ilvl w:val="0"/>
          <w:numId w:val="3"/>
        </w:numPr>
        <w:shd w:val="clear" w:color="auto" w:fill="FFFFFF"/>
        <w:spacing w:after="0" w:line="300" w:lineRule="atLeast"/>
        <w:ind w:left="1440"/>
        <w:textAlignment w:val="baseline"/>
        <w:rPr>
          <w:rFonts w:eastAsia="Times New Roman" w:cstheme="minorHAnsi"/>
          <w:color w:val="404040"/>
          <w:kern w:val="0"/>
          <w:sz w:val="24"/>
          <w:szCs w:val="24"/>
          <w:lang w:eastAsia="fr-FR"/>
          <w14:ligatures w14:val="none"/>
        </w:rPr>
      </w:pPr>
      <w:r w:rsidRPr="00D1687A">
        <w:rPr>
          <w:rFonts w:eastAsia="Times New Roman" w:cstheme="minorHAnsi"/>
          <w:color w:val="404040"/>
          <w:kern w:val="0"/>
          <w:sz w:val="24"/>
          <w:szCs w:val="24"/>
          <w:bdr w:val="none" w:sz="0" w:space="0" w:color="auto" w:frame="1"/>
          <w:lang w:eastAsia="fr-FR"/>
          <w14:ligatures w14:val="none"/>
        </w:rPr>
        <w:t>D’une durée de 7 heures, réparties sur une journée.</w:t>
      </w:r>
    </w:p>
    <w:p w14:paraId="6D688DBC" w14:textId="77777777" w:rsidR="00D1687A" w:rsidRPr="00D1687A" w:rsidRDefault="00D1687A" w:rsidP="00D1687A">
      <w:pPr>
        <w:numPr>
          <w:ilvl w:val="0"/>
          <w:numId w:val="3"/>
        </w:numPr>
        <w:shd w:val="clear" w:color="auto" w:fill="FFFFFF"/>
        <w:spacing w:after="0" w:line="300" w:lineRule="atLeast"/>
        <w:ind w:left="1440"/>
        <w:textAlignment w:val="baseline"/>
        <w:rPr>
          <w:rFonts w:eastAsia="Times New Roman" w:cstheme="minorHAnsi"/>
          <w:color w:val="404040"/>
          <w:kern w:val="0"/>
          <w:sz w:val="24"/>
          <w:szCs w:val="24"/>
          <w:lang w:eastAsia="fr-FR"/>
          <w14:ligatures w14:val="none"/>
        </w:rPr>
      </w:pPr>
      <w:r w:rsidRPr="00D1687A">
        <w:rPr>
          <w:rFonts w:eastAsia="Times New Roman" w:cstheme="minorHAnsi"/>
          <w:color w:val="404040"/>
          <w:kern w:val="0"/>
          <w:sz w:val="24"/>
          <w:szCs w:val="24"/>
          <w:bdr w:val="none" w:sz="0" w:space="0" w:color="auto" w:frame="1"/>
          <w:lang w:eastAsia="fr-FR"/>
          <w14:ligatures w14:val="none"/>
        </w:rPr>
        <w:t>Le nombre d’élèves présents est compris entre 6 et 12.</w:t>
      </w:r>
    </w:p>
    <w:p w14:paraId="5F125CE1" w14:textId="77777777" w:rsidR="00D1687A" w:rsidRPr="00D1687A" w:rsidRDefault="00D1687A" w:rsidP="00D1687A">
      <w:pPr>
        <w:numPr>
          <w:ilvl w:val="0"/>
          <w:numId w:val="3"/>
        </w:numPr>
        <w:shd w:val="clear" w:color="auto" w:fill="FFFFFF"/>
        <w:spacing w:after="0" w:line="300" w:lineRule="atLeast"/>
        <w:ind w:left="1440"/>
        <w:textAlignment w:val="baseline"/>
        <w:rPr>
          <w:rFonts w:eastAsia="Times New Roman" w:cstheme="minorHAnsi"/>
          <w:color w:val="404040"/>
          <w:kern w:val="0"/>
          <w:sz w:val="24"/>
          <w:szCs w:val="24"/>
          <w:lang w:eastAsia="fr-FR"/>
          <w14:ligatures w14:val="none"/>
        </w:rPr>
      </w:pPr>
      <w:r w:rsidRPr="00D1687A">
        <w:rPr>
          <w:rFonts w:eastAsia="Times New Roman" w:cstheme="minorHAnsi"/>
          <w:color w:val="404040"/>
          <w:kern w:val="0"/>
          <w:sz w:val="24"/>
          <w:szCs w:val="24"/>
          <w:bdr w:val="none" w:sz="0" w:space="0" w:color="auto" w:frame="1"/>
          <w:lang w:eastAsia="fr-FR"/>
          <w14:ligatures w14:val="none"/>
        </w:rPr>
        <w:t>En cas de désintéressement visible pour la formation dispensée, de comportement faisant apparaître la consommation de produits psychoactifs ou d’alcool ou en cas de non-respect des horaires, vous pourrez être exclus de la formation sans qu’aucun dédommagement ne puisse être demandé à l’auto-école.</w:t>
      </w:r>
    </w:p>
    <w:p w14:paraId="5E82200B" w14:textId="77777777" w:rsidR="00D1687A" w:rsidRPr="00D1687A" w:rsidRDefault="00D1687A" w:rsidP="00D1687A">
      <w:pPr>
        <w:numPr>
          <w:ilvl w:val="0"/>
          <w:numId w:val="3"/>
        </w:numPr>
        <w:shd w:val="clear" w:color="auto" w:fill="FFFFFF"/>
        <w:spacing w:after="0" w:line="300" w:lineRule="atLeast"/>
        <w:ind w:left="1440"/>
        <w:textAlignment w:val="baseline"/>
        <w:rPr>
          <w:rFonts w:eastAsia="Times New Roman" w:cstheme="minorHAnsi"/>
          <w:color w:val="404040"/>
          <w:kern w:val="0"/>
          <w:sz w:val="24"/>
          <w:szCs w:val="24"/>
          <w:lang w:eastAsia="fr-FR"/>
          <w14:ligatures w14:val="none"/>
        </w:rPr>
      </w:pPr>
      <w:r w:rsidRPr="00D1687A">
        <w:rPr>
          <w:rFonts w:eastAsia="Times New Roman" w:cstheme="minorHAnsi"/>
          <w:color w:val="404040"/>
          <w:kern w:val="0"/>
          <w:sz w:val="24"/>
          <w:szCs w:val="24"/>
          <w:bdr w:val="none" w:sz="0" w:space="0" w:color="auto" w:frame="1"/>
          <w:lang w:eastAsia="fr-FR"/>
          <w14:ligatures w14:val="none"/>
        </w:rPr>
        <w:t>En début de matinée et d’après-midi, une feuille d’émargement vous sera donnée à signer attestant de votre assiduité.</w:t>
      </w:r>
    </w:p>
    <w:p w14:paraId="41142CF3" w14:textId="77777777" w:rsidR="00D1687A" w:rsidRPr="00D1687A" w:rsidRDefault="00D1687A" w:rsidP="00D1687A">
      <w:pPr>
        <w:numPr>
          <w:ilvl w:val="0"/>
          <w:numId w:val="4"/>
        </w:numPr>
        <w:shd w:val="clear" w:color="auto" w:fill="FFFFFF"/>
        <w:spacing w:after="0" w:line="300" w:lineRule="atLeast"/>
        <w:ind w:left="1440"/>
        <w:textAlignment w:val="baseline"/>
        <w:rPr>
          <w:rFonts w:eastAsia="Times New Roman" w:cstheme="minorHAnsi"/>
          <w:color w:val="404040"/>
          <w:kern w:val="0"/>
          <w:sz w:val="24"/>
          <w:szCs w:val="24"/>
          <w:lang w:eastAsia="fr-FR"/>
          <w14:ligatures w14:val="none"/>
        </w:rPr>
      </w:pPr>
      <w:r w:rsidRPr="00D1687A">
        <w:rPr>
          <w:rFonts w:eastAsia="Times New Roman" w:cstheme="minorHAnsi"/>
          <w:color w:val="404040"/>
          <w:kern w:val="0"/>
          <w:sz w:val="24"/>
          <w:szCs w:val="24"/>
          <w:bdr w:val="none" w:sz="0" w:space="0" w:color="auto" w:frame="1"/>
          <w:lang w:eastAsia="fr-FR"/>
          <w14:ligatures w14:val="none"/>
        </w:rPr>
        <w:t>En cas de manque d’assiduité, l’attestation de formation ne vous sera pas délivrée.</w:t>
      </w:r>
    </w:p>
    <w:p w14:paraId="3E0D2FC8" w14:textId="77777777" w:rsidR="00D1687A" w:rsidRPr="00D1687A" w:rsidRDefault="00D1687A" w:rsidP="00D1687A">
      <w:pPr>
        <w:numPr>
          <w:ilvl w:val="0"/>
          <w:numId w:val="4"/>
        </w:numPr>
        <w:shd w:val="clear" w:color="auto" w:fill="FFFFFF"/>
        <w:spacing w:after="0" w:line="300" w:lineRule="atLeast"/>
        <w:ind w:left="1440"/>
        <w:textAlignment w:val="baseline"/>
        <w:rPr>
          <w:rFonts w:eastAsia="Times New Roman" w:cstheme="minorHAnsi"/>
          <w:color w:val="404040"/>
          <w:kern w:val="0"/>
          <w:sz w:val="24"/>
          <w:szCs w:val="24"/>
          <w:lang w:eastAsia="fr-FR"/>
          <w14:ligatures w14:val="none"/>
        </w:rPr>
      </w:pPr>
      <w:r w:rsidRPr="00D1687A">
        <w:rPr>
          <w:rFonts w:eastAsia="Times New Roman" w:cstheme="minorHAnsi"/>
          <w:color w:val="404040"/>
          <w:kern w:val="0"/>
          <w:sz w:val="24"/>
          <w:szCs w:val="24"/>
          <w:bdr w:val="none" w:sz="0" w:space="0" w:color="auto" w:frame="1"/>
          <w:lang w:eastAsia="fr-FR"/>
          <w14:ligatures w14:val="none"/>
        </w:rPr>
        <w:t>Votre auto-école doit déclarer la formation en Préfecture au plus tard 8 jours avant la date prévue. En conséquence, tout désistement dans les 8 jours ouvrés ne pourra donner lieu à un quelconque report ou remboursement, sauf cas de force majeure.</w:t>
      </w:r>
    </w:p>
    <w:p w14:paraId="1AEEECC4" w14:textId="77777777" w:rsidR="00D1687A" w:rsidRPr="00D1687A" w:rsidRDefault="00D1687A" w:rsidP="00D1687A">
      <w:pPr>
        <w:numPr>
          <w:ilvl w:val="0"/>
          <w:numId w:val="4"/>
        </w:numPr>
        <w:shd w:val="clear" w:color="auto" w:fill="FFFFFF"/>
        <w:spacing w:after="0" w:line="300" w:lineRule="atLeast"/>
        <w:ind w:left="1440"/>
        <w:textAlignment w:val="baseline"/>
        <w:rPr>
          <w:rFonts w:eastAsia="Times New Roman" w:cstheme="minorHAnsi"/>
          <w:color w:val="404040"/>
          <w:kern w:val="0"/>
          <w:sz w:val="24"/>
          <w:szCs w:val="24"/>
          <w:lang w:eastAsia="fr-FR"/>
          <w14:ligatures w14:val="none"/>
        </w:rPr>
      </w:pPr>
      <w:r w:rsidRPr="00D1687A">
        <w:rPr>
          <w:rFonts w:eastAsia="Times New Roman" w:cstheme="minorHAnsi"/>
          <w:color w:val="404040"/>
          <w:kern w:val="0"/>
          <w:sz w:val="24"/>
          <w:szCs w:val="24"/>
          <w:bdr w:val="none" w:sz="0" w:space="0" w:color="auto" w:frame="1"/>
          <w:lang w:eastAsia="fr-FR"/>
          <w14:ligatures w14:val="none"/>
        </w:rPr>
        <w:t>La formation débutera le matin à 8H30 jusqu’à 12H et reprendra à 13H30 jusqu’à 17h00. Une pause le matin et une pause l’après-midi seront organisées.</w:t>
      </w:r>
    </w:p>
    <w:p w14:paraId="5AFDDE43" w14:textId="18C4EB61" w:rsidR="00D1687A" w:rsidRPr="00D1687A" w:rsidRDefault="00D1687A" w:rsidP="00D1687A">
      <w:pPr>
        <w:numPr>
          <w:ilvl w:val="0"/>
          <w:numId w:val="4"/>
        </w:numPr>
        <w:shd w:val="clear" w:color="auto" w:fill="FFFFFF"/>
        <w:spacing w:after="0" w:line="300" w:lineRule="atLeast"/>
        <w:ind w:left="1440"/>
        <w:textAlignment w:val="baseline"/>
        <w:rPr>
          <w:rFonts w:eastAsia="Times New Roman" w:cstheme="minorHAnsi"/>
          <w:color w:val="404040"/>
          <w:kern w:val="0"/>
          <w:sz w:val="24"/>
          <w:szCs w:val="24"/>
          <w:lang w:eastAsia="fr-FR"/>
          <w14:ligatures w14:val="none"/>
        </w:rPr>
      </w:pPr>
      <w:r w:rsidRPr="00D1687A">
        <w:rPr>
          <w:rFonts w:eastAsia="Times New Roman" w:cstheme="minorHAnsi"/>
          <w:color w:val="404040"/>
          <w:kern w:val="0"/>
          <w:sz w:val="24"/>
          <w:szCs w:val="24"/>
          <w:bdr w:val="none" w:sz="0" w:space="0" w:color="auto" w:frame="1"/>
          <w:lang w:eastAsia="fr-FR"/>
          <w14:ligatures w14:val="none"/>
        </w:rPr>
        <w:t>Les fournitures pédagogiques, comprennent tout ce dont vous aurez besoin durant votre formation, notamment l’attestation de formation.</w:t>
      </w:r>
    </w:p>
    <w:p w14:paraId="5586AF1F" w14:textId="77777777" w:rsidR="00D1687A" w:rsidRPr="00D1687A" w:rsidRDefault="00D1687A" w:rsidP="00D1687A">
      <w:pPr>
        <w:shd w:val="clear" w:color="auto" w:fill="FFFFFF"/>
        <w:spacing w:after="0" w:line="300" w:lineRule="atLeast"/>
        <w:ind w:left="1440"/>
        <w:textAlignment w:val="baseline"/>
        <w:rPr>
          <w:rFonts w:eastAsia="Times New Roman" w:cstheme="minorHAnsi"/>
          <w:color w:val="404040"/>
          <w:kern w:val="0"/>
          <w:sz w:val="24"/>
          <w:szCs w:val="24"/>
          <w:lang w:eastAsia="fr-FR"/>
          <w14:ligatures w14:val="none"/>
        </w:rPr>
      </w:pPr>
    </w:p>
    <w:p w14:paraId="58449FFB" w14:textId="77777777" w:rsidR="00D1687A" w:rsidRPr="00D1687A" w:rsidRDefault="00D1687A" w:rsidP="00D1687A">
      <w:pPr>
        <w:shd w:val="clear" w:color="auto" w:fill="FFFFFF"/>
        <w:spacing w:after="0" w:line="300" w:lineRule="atLeast"/>
        <w:jc w:val="both"/>
        <w:textAlignment w:val="baseline"/>
        <w:rPr>
          <w:rFonts w:eastAsia="Times New Roman" w:cstheme="minorHAnsi"/>
          <w:color w:val="404040"/>
          <w:kern w:val="0"/>
          <w:sz w:val="24"/>
          <w:szCs w:val="24"/>
          <w:lang w:eastAsia="fr-FR"/>
          <w14:ligatures w14:val="none"/>
        </w:rPr>
      </w:pPr>
      <w:proofErr w:type="gramStart"/>
      <w:r w:rsidRPr="00D1687A">
        <w:rPr>
          <w:rFonts w:eastAsia="Times New Roman" w:cstheme="minorHAnsi"/>
          <w:b/>
          <w:bCs/>
          <w:color w:val="404040"/>
          <w:kern w:val="0"/>
          <w:sz w:val="24"/>
          <w:szCs w:val="24"/>
          <w:u w:val="single"/>
          <w:bdr w:val="none" w:sz="0" w:space="0" w:color="auto" w:frame="1"/>
          <w:lang w:eastAsia="fr-FR"/>
          <w14:ligatures w14:val="none"/>
        </w:rPr>
        <w:t>Conditions:</w:t>
      </w:r>
      <w:proofErr w:type="gramEnd"/>
    </w:p>
    <w:p w14:paraId="5BBA52BF" w14:textId="77777777" w:rsidR="00D1687A" w:rsidRPr="00D1687A" w:rsidRDefault="00D1687A" w:rsidP="00D1687A">
      <w:pPr>
        <w:numPr>
          <w:ilvl w:val="0"/>
          <w:numId w:val="5"/>
        </w:numPr>
        <w:shd w:val="clear" w:color="auto" w:fill="FFFFFF"/>
        <w:spacing w:after="0" w:line="300" w:lineRule="atLeast"/>
        <w:ind w:left="1440"/>
        <w:textAlignment w:val="baseline"/>
        <w:rPr>
          <w:rFonts w:eastAsia="Times New Roman" w:cstheme="minorHAnsi"/>
          <w:color w:val="404040"/>
          <w:kern w:val="0"/>
          <w:sz w:val="24"/>
          <w:szCs w:val="24"/>
          <w:lang w:eastAsia="fr-FR"/>
          <w14:ligatures w14:val="none"/>
        </w:rPr>
      </w:pPr>
      <w:r w:rsidRPr="00D1687A">
        <w:rPr>
          <w:rFonts w:eastAsia="Times New Roman" w:cstheme="minorHAnsi"/>
          <w:color w:val="404040"/>
          <w:kern w:val="0"/>
          <w:sz w:val="24"/>
          <w:szCs w:val="24"/>
          <w:bdr w:val="none" w:sz="0" w:space="0" w:color="auto" w:frame="1"/>
          <w:lang w:eastAsia="fr-FR"/>
          <w14:ligatures w14:val="none"/>
        </w:rPr>
        <w:t>Être détenteur d’un premier permis de conduire après le 01/01/2019.</w:t>
      </w:r>
    </w:p>
    <w:p w14:paraId="16055F2D" w14:textId="296AE971" w:rsidR="00D1687A" w:rsidRPr="00D1687A" w:rsidRDefault="00D1687A" w:rsidP="00D1687A">
      <w:pPr>
        <w:numPr>
          <w:ilvl w:val="0"/>
          <w:numId w:val="5"/>
        </w:numPr>
        <w:shd w:val="clear" w:color="auto" w:fill="FFFFFF"/>
        <w:spacing w:after="0" w:line="300" w:lineRule="atLeast"/>
        <w:ind w:left="1440"/>
        <w:textAlignment w:val="baseline"/>
        <w:rPr>
          <w:rFonts w:eastAsia="Times New Roman" w:cstheme="minorHAnsi"/>
          <w:color w:val="404040"/>
          <w:kern w:val="0"/>
          <w:sz w:val="24"/>
          <w:szCs w:val="24"/>
          <w:lang w:eastAsia="fr-FR"/>
          <w14:ligatures w14:val="none"/>
        </w:rPr>
      </w:pPr>
      <w:r w:rsidRPr="00D1687A">
        <w:rPr>
          <w:rFonts w:eastAsia="Times New Roman" w:cstheme="minorHAnsi"/>
          <w:color w:val="404040"/>
          <w:kern w:val="0"/>
          <w:sz w:val="24"/>
          <w:szCs w:val="24"/>
          <w:bdr w:val="none" w:sz="0" w:space="0" w:color="auto" w:frame="1"/>
          <w:lang w:eastAsia="fr-FR"/>
          <w14:ligatures w14:val="none"/>
        </w:rPr>
        <w:t>Ne pas avoir commis d’infraction donnant lieu à une perte de points</w:t>
      </w:r>
      <w:r w:rsidR="008C5B49">
        <w:rPr>
          <w:rFonts w:eastAsia="Times New Roman" w:cstheme="minorHAnsi"/>
          <w:color w:val="404040"/>
          <w:kern w:val="0"/>
          <w:sz w:val="24"/>
          <w:szCs w:val="24"/>
          <w:bdr w:val="none" w:sz="0" w:space="0" w:color="auto" w:frame="1"/>
          <w:lang w:eastAsia="fr-FR"/>
          <w14:ligatures w14:val="none"/>
        </w:rPr>
        <w:t>.</w:t>
      </w:r>
    </w:p>
    <w:p w14:paraId="05E88F63" w14:textId="45D18774" w:rsidR="00D1687A" w:rsidRDefault="00D1687A" w:rsidP="00D1687A">
      <w:pPr>
        <w:shd w:val="clear" w:color="auto" w:fill="FFFFFF"/>
        <w:spacing w:after="0" w:line="300" w:lineRule="atLeast"/>
        <w:textAlignment w:val="baseline"/>
        <w:rPr>
          <w:rFonts w:eastAsia="Times New Roman" w:cstheme="minorHAnsi"/>
          <w:color w:val="404040"/>
          <w:kern w:val="0"/>
          <w:sz w:val="24"/>
          <w:szCs w:val="24"/>
          <w:bdr w:val="none" w:sz="0" w:space="0" w:color="auto" w:frame="1"/>
          <w:lang w:eastAsia="fr-FR"/>
          <w14:ligatures w14:val="none"/>
        </w:rPr>
      </w:pPr>
    </w:p>
    <w:p w14:paraId="124659B7" w14:textId="2FEC7C86" w:rsidR="00D1687A" w:rsidRDefault="00D1687A" w:rsidP="00D1687A">
      <w:pPr>
        <w:shd w:val="clear" w:color="auto" w:fill="FFFFFF"/>
        <w:spacing w:after="0" w:line="300" w:lineRule="atLeast"/>
        <w:textAlignment w:val="baseline"/>
        <w:rPr>
          <w:rFonts w:eastAsia="Times New Roman" w:cstheme="minorHAnsi"/>
          <w:color w:val="404040"/>
          <w:kern w:val="0"/>
          <w:sz w:val="24"/>
          <w:szCs w:val="24"/>
          <w:bdr w:val="none" w:sz="0" w:space="0" w:color="auto" w:frame="1"/>
          <w:lang w:eastAsia="fr-FR"/>
          <w14:ligatures w14:val="none"/>
        </w:rPr>
      </w:pPr>
    </w:p>
    <w:p w14:paraId="1E71FF9E" w14:textId="45771687" w:rsidR="00D1687A" w:rsidRDefault="00D1687A" w:rsidP="00D1687A">
      <w:pPr>
        <w:shd w:val="clear" w:color="auto" w:fill="FFFFFF"/>
        <w:spacing w:after="0" w:line="300" w:lineRule="atLeast"/>
        <w:textAlignment w:val="baseline"/>
        <w:rPr>
          <w:rFonts w:eastAsia="Times New Roman" w:cstheme="minorHAnsi"/>
          <w:color w:val="404040"/>
          <w:kern w:val="0"/>
          <w:sz w:val="24"/>
          <w:szCs w:val="24"/>
          <w:bdr w:val="none" w:sz="0" w:space="0" w:color="auto" w:frame="1"/>
          <w:lang w:eastAsia="fr-FR"/>
          <w14:ligatures w14:val="none"/>
        </w:rPr>
      </w:pPr>
    </w:p>
    <w:p w14:paraId="04A819EE" w14:textId="3FF76D9E" w:rsidR="008A70B3" w:rsidRDefault="008A70B3" w:rsidP="00D1687A">
      <w:pPr>
        <w:shd w:val="clear" w:color="auto" w:fill="FFFFFF"/>
        <w:spacing w:after="0" w:line="300" w:lineRule="atLeast"/>
        <w:textAlignment w:val="baseline"/>
        <w:rPr>
          <w:rFonts w:eastAsia="Times New Roman" w:cstheme="minorHAnsi"/>
          <w:color w:val="404040"/>
          <w:kern w:val="0"/>
          <w:sz w:val="24"/>
          <w:szCs w:val="24"/>
          <w:bdr w:val="none" w:sz="0" w:space="0" w:color="auto" w:frame="1"/>
          <w:lang w:eastAsia="fr-FR"/>
          <w14:ligatures w14:val="none"/>
        </w:rPr>
      </w:pPr>
    </w:p>
    <w:p w14:paraId="12351C0B" w14:textId="1A819D14" w:rsidR="008A70B3" w:rsidRDefault="008A70B3" w:rsidP="00D1687A">
      <w:pPr>
        <w:shd w:val="clear" w:color="auto" w:fill="FFFFFF"/>
        <w:spacing w:after="0" w:line="300" w:lineRule="atLeast"/>
        <w:textAlignment w:val="baseline"/>
        <w:rPr>
          <w:rFonts w:eastAsia="Times New Roman" w:cstheme="minorHAnsi"/>
          <w:color w:val="404040"/>
          <w:kern w:val="0"/>
          <w:sz w:val="24"/>
          <w:szCs w:val="24"/>
          <w:bdr w:val="none" w:sz="0" w:space="0" w:color="auto" w:frame="1"/>
          <w:lang w:eastAsia="fr-FR"/>
          <w14:ligatures w14:val="none"/>
        </w:rPr>
      </w:pPr>
    </w:p>
    <w:p w14:paraId="7973BBE3" w14:textId="67FBF96F" w:rsidR="008A70B3" w:rsidRDefault="008A70B3" w:rsidP="00D1687A">
      <w:pPr>
        <w:shd w:val="clear" w:color="auto" w:fill="FFFFFF"/>
        <w:spacing w:after="0" w:line="300" w:lineRule="atLeast"/>
        <w:textAlignment w:val="baseline"/>
        <w:rPr>
          <w:rFonts w:eastAsia="Times New Roman" w:cstheme="minorHAnsi"/>
          <w:color w:val="404040"/>
          <w:kern w:val="0"/>
          <w:sz w:val="24"/>
          <w:szCs w:val="24"/>
          <w:bdr w:val="none" w:sz="0" w:space="0" w:color="auto" w:frame="1"/>
          <w:lang w:eastAsia="fr-FR"/>
          <w14:ligatures w14:val="none"/>
        </w:rPr>
      </w:pPr>
    </w:p>
    <w:p w14:paraId="489D0ED6" w14:textId="4C4EF6B7" w:rsidR="008A70B3" w:rsidRDefault="008A70B3" w:rsidP="00D1687A">
      <w:pPr>
        <w:shd w:val="clear" w:color="auto" w:fill="FFFFFF"/>
        <w:spacing w:after="0" w:line="300" w:lineRule="atLeast"/>
        <w:textAlignment w:val="baseline"/>
        <w:rPr>
          <w:rFonts w:eastAsia="Times New Roman" w:cstheme="minorHAnsi"/>
          <w:color w:val="404040"/>
          <w:kern w:val="0"/>
          <w:sz w:val="24"/>
          <w:szCs w:val="24"/>
          <w:bdr w:val="none" w:sz="0" w:space="0" w:color="auto" w:frame="1"/>
          <w:lang w:eastAsia="fr-FR"/>
          <w14:ligatures w14:val="none"/>
        </w:rPr>
      </w:pPr>
    </w:p>
    <w:p w14:paraId="0C5BB58E" w14:textId="3550D1B8" w:rsidR="008A70B3" w:rsidRDefault="008A70B3" w:rsidP="00D1687A">
      <w:pPr>
        <w:shd w:val="clear" w:color="auto" w:fill="FFFFFF"/>
        <w:spacing w:after="0" w:line="300" w:lineRule="atLeast"/>
        <w:textAlignment w:val="baseline"/>
        <w:rPr>
          <w:rFonts w:eastAsia="Times New Roman" w:cstheme="minorHAnsi"/>
          <w:color w:val="404040"/>
          <w:kern w:val="0"/>
          <w:sz w:val="24"/>
          <w:szCs w:val="24"/>
          <w:bdr w:val="none" w:sz="0" w:space="0" w:color="auto" w:frame="1"/>
          <w:lang w:eastAsia="fr-FR"/>
          <w14:ligatures w14:val="none"/>
        </w:rPr>
      </w:pPr>
    </w:p>
    <w:p w14:paraId="788A3E1B" w14:textId="6A7D8FD6" w:rsidR="008A70B3" w:rsidRDefault="008A70B3" w:rsidP="00D1687A">
      <w:pPr>
        <w:shd w:val="clear" w:color="auto" w:fill="FFFFFF"/>
        <w:spacing w:after="0" w:line="300" w:lineRule="atLeast"/>
        <w:textAlignment w:val="baseline"/>
        <w:rPr>
          <w:rFonts w:eastAsia="Times New Roman" w:cstheme="minorHAnsi"/>
          <w:color w:val="404040"/>
          <w:kern w:val="0"/>
          <w:sz w:val="24"/>
          <w:szCs w:val="24"/>
          <w:bdr w:val="none" w:sz="0" w:space="0" w:color="auto" w:frame="1"/>
          <w:lang w:eastAsia="fr-FR"/>
          <w14:ligatures w14:val="none"/>
        </w:rPr>
      </w:pPr>
    </w:p>
    <w:p w14:paraId="6E03F2A9" w14:textId="28812925" w:rsidR="008A70B3" w:rsidRDefault="008A70B3" w:rsidP="00D1687A">
      <w:pPr>
        <w:shd w:val="clear" w:color="auto" w:fill="FFFFFF"/>
        <w:spacing w:after="0" w:line="300" w:lineRule="atLeast"/>
        <w:textAlignment w:val="baseline"/>
        <w:rPr>
          <w:rFonts w:eastAsia="Times New Roman" w:cstheme="minorHAnsi"/>
          <w:color w:val="404040"/>
          <w:kern w:val="0"/>
          <w:sz w:val="24"/>
          <w:szCs w:val="24"/>
          <w:bdr w:val="none" w:sz="0" w:space="0" w:color="auto" w:frame="1"/>
          <w:lang w:eastAsia="fr-FR"/>
          <w14:ligatures w14:val="none"/>
        </w:rPr>
      </w:pPr>
    </w:p>
    <w:p w14:paraId="7E142BB5" w14:textId="66DDB297" w:rsidR="008A70B3" w:rsidRDefault="008A70B3" w:rsidP="00D1687A">
      <w:pPr>
        <w:shd w:val="clear" w:color="auto" w:fill="FFFFFF"/>
        <w:spacing w:after="0" w:line="300" w:lineRule="atLeast"/>
        <w:textAlignment w:val="baseline"/>
        <w:rPr>
          <w:rFonts w:eastAsia="Times New Roman" w:cstheme="minorHAnsi"/>
          <w:color w:val="404040"/>
          <w:kern w:val="0"/>
          <w:sz w:val="24"/>
          <w:szCs w:val="24"/>
          <w:bdr w:val="none" w:sz="0" w:space="0" w:color="auto" w:frame="1"/>
          <w:lang w:eastAsia="fr-FR"/>
          <w14:ligatures w14:val="none"/>
        </w:rPr>
      </w:pPr>
    </w:p>
    <w:p w14:paraId="6219442A" w14:textId="7E58DC04" w:rsidR="008A70B3" w:rsidRDefault="008A70B3" w:rsidP="00D1687A">
      <w:pPr>
        <w:shd w:val="clear" w:color="auto" w:fill="FFFFFF"/>
        <w:spacing w:after="0" w:line="300" w:lineRule="atLeast"/>
        <w:textAlignment w:val="baseline"/>
        <w:rPr>
          <w:rFonts w:eastAsia="Times New Roman" w:cstheme="minorHAnsi"/>
          <w:color w:val="404040"/>
          <w:kern w:val="0"/>
          <w:sz w:val="24"/>
          <w:szCs w:val="24"/>
          <w:bdr w:val="none" w:sz="0" w:space="0" w:color="auto" w:frame="1"/>
          <w:lang w:eastAsia="fr-FR"/>
          <w14:ligatures w14:val="none"/>
        </w:rPr>
      </w:pPr>
    </w:p>
    <w:p w14:paraId="31FD80B6" w14:textId="653F9850" w:rsidR="008A70B3" w:rsidRDefault="008A70B3" w:rsidP="00D1687A">
      <w:pPr>
        <w:shd w:val="clear" w:color="auto" w:fill="FFFFFF"/>
        <w:spacing w:after="0" w:line="300" w:lineRule="atLeast"/>
        <w:textAlignment w:val="baseline"/>
        <w:rPr>
          <w:rFonts w:eastAsia="Times New Roman" w:cstheme="minorHAnsi"/>
          <w:color w:val="404040"/>
          <w:kern w:val="0"/>
          <w:sz w:val="24"/>
          <w:szCs w:val="24"/>
          <w:bdr w:val="none" w:sz="0" w:space="0" w:color="auto" w:frame="1"/>
          <w:lang w:eastAsia="fr-FR"/>
          <w14:ligatures w14:val="none"/>
        </w:rPr>
      </w:pPr>
    </w:p>
    <w:p w14:paraId="53C318DE" w14:textId="7E9DD463" w:rsidR="008A70B3" w:rsidRDefault="008A70B3" w:rsidP="00D1687A">
      <w:pPr>
        <w:shd w:val="clear" w:color="auto" w:fill="FFFFFF"/>
        <w:spacing w:after="0" w:line="300" w:lineRule="atLeast"/>
        <w:textAlignment w:val="baseline"/>
        <w:rPr>
          <w:rFonts w:eastAsia="Times New Roman" w:cstheme="minorHAnsi"/>
          <w:color w:val="404040"/>
          <w:kern w:val="0"/>
          <w:sz w:val="24"/>
          <w:szCs w:val="24"/>
          <w:bdr w:val="none" w:sz="0" w:space="0" w:color="auto" w:frame="1"/>
          <w:lang w:eastAsia="fr-FR"/>
          <w14:ligatures w14:val="none"/>
        </w:rPr>
      </w:pPr>
    </w:p>
    <w:p w14:paraId="07E9CEB5" w14:textId="72B477EB" w:rsidR="008A70B3" w:rsidRDefault="008A70B3" w:rsidP="00D1687A">
      <w:pPr>
        <w:shd w:val="clear" w:color="auto" w:fill="FFFFFF"/>
        <w:spacing w:after="0" w:line="300" w:lineRule="atLeast"/>
        <w:textAlignment w:val="baseline"/>
        <w:rPr>
          <w:rFonts w:eastAsia="Times New Roman" w:cstheme="minorHAnsi"/>
          <w:color w:val="404040"/>
          <w:kern w:val="0"/>
          <w:sz w:val="24"/>
          <w:szCs w:val="24"/>
          <w:bdr w:val="none" w:sz="0" w:space="0" w:color="auto" w:frame="1"/>
          <w:lang w:eastAsia="fr-FR"/>
          <w14:ligatures w14:val="none"/>
        </w:rPr>
      </w:pPr>
    </w:p>
    <w:p w14:paraId="10695BA6" w14:textId="77777777" w:rsidR="006A48E9" w:rsidRDefault="006A48E9" w:rsidP="00D1687A">
      <w:pPr>
        <w:shd w:val="clear" w:color="auto" w:fill="FFFFFF"/>
        <w:spacing w:after="0" w:line="300" w:lineRule="atLeast"/>
        <w:textAlignment w:val="baseline"/>
        <w:rPr>
          <w:rFonts w:eastAsia="Times New Roman" w:cstheme="minorHAnsi"/>
          <w:color w:val="404040"/>
          <w:kern w:val="0"/>
          <w:sz w:val="24"/>
          <w:szCs w:val="24"/>
          <w:bdr w:val="none" w:sz="0" w:space="0" w:color="auto" w:frame="1"/>
          <w:lang w:eastAsia="fr-FR"/>
          <w14:ligatures w14:val="none"/>
        </w:rPr>
      </w:pPr>
    </w:p>
    <w:p w14:paraId="67880E1A" w14:textId="77777777" w:rsidR="008A70B3" w:rsidRDefault="008A70B3" w:rsidP="00D1687A">
      <w:pPr>
        <w:shd w:val="clear" w:color="auto" w:fill="FFFFFF"/>
        <w:spacing w:after="0" w:line="300" w:lineRule="atLeast"/>
        <w:textAlignment w:val="baseline"/>
        <w:rPr>
          <w:rFonts w:eastAsia="Times New Roman" w:cstheme="minorHAnsi"/>
          <w:color w:val="404040"/>
          <w:kern w:val="0"/>
          <w:sz w:val="24"/>
          <w:szCs w:val="24"/>
          <w:bdr w:val="none" w:sz="0" w:space="0" w:color="auto" w:frame="1"/>
          <w:lang w:eastAsia="fr-FR"/>
          <w14:ligatures w14:val="none"/>
        </w:rPr>
      </w:pPr>
    </w:p>
    <w:p w14:paraId="7F26F06D" w14:textId="07200E7A" w:rsidR="009C361C" w:rsidRDefault="008A70B3" w:rsidP="00D1687A">
      <w:pPr>
        <w:shd w:val="clear" w:color="auto" w:fill="FFFFFF"/>
        <w:spacing w:after="0" w:line="300" w:lineRule="atLeast"/>
        <w:textAlignment w:val="baseline"/>
        <w:rPr>
          <w:rFonts w:eastAsia="Times New Roman" w:cstheme="minorHAnsi"/>
          <w:b/>
          <w:bCs/>
          <w:color w:val="404040"/>
          <w:kern w:val="0"/>
          <w:sz w:val="36"/>
          <w:szCs w:val="36"/>
          <w:bdr w:val="none" w:sz="0" w:space="0" w:color="auto" w:frame="1"/>
          <w:lang w:eastAsia="fr-FR"/>
          <w14:ligatures w14:val="none"/>
        </w:rPr>
      </w:pPr>
      <w:r w:rsidRPr="008A70B3">
        <w:rPr>
          <w:rFonts w:eastAsia="Times New Roman" w:cstheme="minorHAnsi"/>
          <w:b/>
          <w:bCs/>
          <w:color w:val="404040"/>
          <w:kern w:val="0"/>
          <w:sz w:val="36"/>
          <w:szCs w:val="36"/>
          <w:bdr w:val="none" w:sz="0" w:space="0" w:color="auto" w:frame="1"/>
          <w:lang w:eastAsia="fr-FR"/>
          <w14:ligatures w14:val="none"/>
        </w:rPr>
        <w:lastRenderedPageBreak/>
        <w:t>Programme</w:t>
      </w:r>
      <w:r w:rsidR="009C361C" w:rsidRPr="008A70B3">
        <w:rPr>
          <w:rFonts w:eastAsia="Times New Roman" w:cstheme="minorHAnsi"/>
          <w:b/>
          <w:bCs/>
          <w:color w:val="404040"/>
          <w:kern w:val="0"/>
          <w:sz w:val="36"/>
          <w:szCs w:val="36"/>
          <w:bdr w:val="none" w:sz="0" w:space="0" w:color="auto" w:frame="1"/>
          <w:lang w:eastAsia="fr-FR"/>
          <w14:ligatures w14:val="none"/>
        </w:rPr>
        <w:t xml:space="preserve"> de formation</w:t>
      </w:r>
    </w:p>
    <w:p w14:paraId="73D82101" w14:textId="77777777" w:rsidR="008A70B3" w:rsidRPr="008A70B3" w:rsidRDefault="008A70B3" w:rsidP="00D1687A">
      <w:pPr>
        <w:shd w:val="clear" w:color="auto" w:fill="FFFFFF"/>
        <w:spacing w:after="0" w:line="300" w:lineRule="atLeast"/>
        <w:textAlignment w:val="baseline"/>
        <w:rPr>
          <w:rFonts w:eastAsia="Times New Roman" w:cstheme="minorHAnsi"/>
          <w:b/>
          <w:bCs/>
          <w:color w:val="404040"/>
          <w:kern w:val="0"/>
          <w:sz w:val="36"/>
          <w:szCs w:val="36"/>
          <w:bdr w:val="none" w:sz="0" w:space="0" w:color="auto" w:frame="1"/>
          <w:lang w:eastAsia="fr-FR"/>
          <w14:ligatures w14:val="none"/>
        </w:rPr>
      </w:pPr>
    </w:p>
    <w:p w14:paraId="665DB887" w14:textId="6EFAD960" w:rsidR="008A70B3" w:rsidRPr="008A70B3" w:rsidRDefault="008A70B3" w:rsidP="006A48E9">
      <w:pPr>
        <w:shd w:val="clear" w:color="auto" w:fill="FFFFFF"/>
        <w:spacing w:after="0" w:line="40" w:lineRule="atLeast"/>
        <w:textAlignment w:val="baseline"/>
        <w:rPr>
          <w:rFonts w:eastAsia="Times New Roman" w:cstheme="minorHAnsi"/>
          <w:color w:val="404040"/>
          <w:kern w:val="0"/>
          <w:sz w:val="24"/>
          <w:szCs w:val="24"/>
          <w:bdr w:val="none" w:sz="0" w:space="0" w:color="auto" w:frame="1"/>
          <w:lang w:eastAsia="fr-FR"/>
          <w14:ligatures w14:val="none"/>
        </w:rPr>
      </w:pPr>
      <w:proofErr w:type="gramStart"/>
      <w:r w:rsidRPr="006A48E9">
        <w:rPr>
          <w:rFonts w:eastAsia="Times New Roman" w:cstheme="minorHAnsi"/>
          <w:b/>
          <w:bCs/>
          <w:color w:val="404040"/>
          <w:kern w:val="0"/>
          <w:sz w:val="24"/>
          <w:szCs w:val="24"/>
          <w:u w:val="single"/>
          <w:bdr w:val="none" w:sz="0" w:space="0" w:color="auto" w:frame="1"/>
          <w:lang w:eastAsia="fr-FR"/>
          <w14:ligatures w14:val="none"/>
        </w:rPr>
        <w:t>MATINÉE:</w:t>
      </w:r>
      <w:proofErr w:type="gramEnd"/>
    </w:p>
    <w:p w14:paraId="57F2AC8B" w14:textId="28722C17" w:rsidR="008A70B3" w:rsidRDefault="008A70B3" w:rsidP="006A48E9">
      <w:pPr>
        <w:shd w:val="clear" w:color="auto" w:fill="FFFFFF"/>
        <w:spacing w:after="0" w:line="40" w:lineRule="atLeast"/>
        <w:textAlignment w:val="baseline"/>
        <w:rPr>
          <w:rFonts w:eastAsia="Times New Roman" w:cstheme="minorHAnsi"/>
          <w:color w:val="404040"/>
          <w:kern w:val="0"/>
          <w:sz w:val="24"/>
          <w:szCs w:val="24"/>
          <w:bdr w:val="none" w:sz="0" w:space="0" w:color="auto" w:frame="1"/>
          <w:lang w:eastAsia="fr-FR"/>
          <w14:ligatures w14:val="none"/>
        </w:rPr>
      </w:pPr>
      <w:r w:rsidRPr="008A70B3">
        <w:rPr>
          <w:rFonts w:eastAsia="Times New Roman" w:cstheme="minorHAnsi"/>
          <w:color w:val="404040"/>
          <w:kern w:val="0"/>
          <w:sz w:val="24"/>
          <w:szCs w:val="24"/>
          <w:bdr w:val="none" w:sz="0" w:space="0" w:color="auto" w:frame="1"/>
          <w:lang w:eastAsia="fr-FR"/>
          <w14:ligatures w14:val="none"/>
        </w:rPr>
        <w:t>Améliorer la compréhension et la gestion des situations de conduite complexes</w:t>
      </w:r>
    </w:p>
    <w:tbl>
      <w:tblPr>
        <w:tblStyle w:val="TableauGrille2-Accentuation3"/>
        <w:tblW w:w="0" w:type="auto"/>
        <w:tblLook w:val="04A0" w:firstRow="1" w:lastRow="0" w:firstColumn="1" w:lastColumn="0" w:noHBand="0" w:noVBand="1"/>
      </w:tblPr>
      <w:tblGrid>
        <w:gridCol w:w="4538"/>
        <w:gridCol w:w="4534"/>
      </w:tblGrid>
      <w:tr w:rsidR="009C361C" w14:paraId="042BF949" w14:textId="77777777" w:rsidTr="009C36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11FC4A5E" w14:textId="77777777" w:rsidR="009C361C" w:rsidRDefault="009C361C" w:rsidP="00D1687A">
            <w:pPr>
              <w:spacing w:line="300" w:lineRule="atLeast"/>
              <w:textAlignment w:val="baseline"/>
              <w:rPr>
                <w:rFonts w:eastAsia="Times New Roman" w:cstheme="minorHAnsi"/>
                <w:color w:val="404040"/>
                <w:kern w:val="0"/>
                <w:sz w:val="24"/>
                <w:szCs w:val="24"/>
                <w:bdr w:val="none" w:sz="0" w:space="0" w:color="auto" w:frame="1"/>
                <w:lang w:eastAsia="fr-FR"/>
                <w14:ligatures w14:val="none"/>
              </w:rPr>
            </w:pPr>
          </w:p>
        </w:tc>
        <w:tc>
          <w:tcPr>
            <w:tcW w:w="4606" w:type="dxa"/>
          </w:tcPr>
          <w:p w14:paraId="16BDA33C" w14:textId="77777777" w:rsidR="009C361C" w:rsidRDefault="009C361C" w:rsidP="00D1687A">
            <w:pPr>
              <w:spacing w:line="300" w:lineRule="atLeast"/>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color w:val="404040"/>
                <w:kern w:val="0"/>
                <w:sz w:val="24"/>
                <w:szCs w:val="24"/>
                <w:bdr w:val="none" w:sz="0" w:space="0" w:color="auto" w:frame="1"/>
                <w:lang w:eastAsia="fr-FR"/>
                <w14:ligatures w14:val="none"/>
              </w:rPr>
            </w:pPr>
          </w:p>
        </w:tc>
      </w:tr>
      <w:tr w:rsidR="009C361C" w14:paraId="5EDC92FE" w14:textId="77777777" w:rsidTr="009C3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260719BF" w14:textId="144D907C" w:rsidR="009C361C" w:rsidRPr="006A48E9" w:rsidRDefault="009C361C" w:rsidP="00D1687A">
            <w:pPr>
              <w:spacing w:line="300" w:lineRule="atLeast"/>
              <w:textAlignment w:val="baseline"/>
              <w:rPr>
                <w:rFonts w:eastAsia="Times New Roman" w:cstheme="minorHAnsi"/>
                <w:color w:val="404040"/>
                <w:kern w:val="0"/>
                <w:sz w:val="20"/>
                <w:szCs w:val="20"/>
                <w:bdr w:val="none" w:sz="0" w:space="0" w:color="auto" w:frame="1"/>
                <w:lang w:eastAsia="fr-FR"/>
                <w14:ligatures w14:val="none"/>
              </w:rPr>
            </w:pPr>
            <w:r w:rsidRPr="006A48E9">
              <w:rPr>
                <w:rFonts w:eastAsia="Times New Roman" w:cstheme="minorHAnsi"/>
                <w:color w:val="404040"/>
                <w:kern w:val="0"/>
                <w:sz w:val="20"/>
                <w:szCs w:val="20"/>
                <w:bdr w:val="none" w:sz="0" w:space="0" w:color="auto" w:frame="1"/>
                <w:lang w:eastAsia="fr-FR"/>
                <w14:ligatures w14:val="none"/>
              </w:rPr>
              <w:t>Séquence et objectifs</w:t>
            </w:r>
          </w:p>
        </w:tc>
        <w:tc>
          <w:tcPr>
            <w:tcW w:w="4606" w:type="dxa"/>
          </w:tcPr>
          <w:p w14:paraId="32955F03" w14:textId="77777777" w:rsidR="009C361C" w:rsidRPr="009C361C" w:rsidRDefault="009C361C" w:rsidP="009C361C">
            <w:pPr>
              <w:spacing w:line="300" w:lineRule="atLeast"/>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404040"/>
                <w:kern w:val="0"/>
                <w:sz w:val="20"/>
                <w:szCs w:val="20"/>
                <w:bdr w:val="none" w:sz="0" w:space="0" w:color="auto" w:frame="1"/>
                <w:lang w:eastAsia="fr-FR"/>
                <w14:ligatures w14:val="none"/>
              </w:rPr>
            </w:pPr>
            <w:r w:rsidRPr="009C361C">
              <w:rPr>
                <w:rFonts w:eastAsia="Times New Roman" w:cstheme="minorHAnsi"/>
                <w:b/>
                <w:bCs/>
                <w:color w:val="404040"/>
                <w:kern w:val="0"/>
                <w:sz w:val="20"/>
                <w:szCs w:val="20"/>
                <w:bdr w:val="none" w:sz="0" w:space="0" w:color="auto" w:frame="1"/>
                <w:lang w:eastAsia="fr-FR"/>
                <w14:ligatures w14:val="none"/>
              </w:rPr>
              <w:t>Contenus et outils pédagogiques</w:t>
            </w:r>
          </w:p>
          <w:p w14:paraId="79737F03" w14:textId="77777777" w:rsidR="009C361C" w:rsidRPr="006A48E9" w:rsidRDefault="009C361C" w:rsidP="00D1687A">
            <w:pPr>
              <w:spacing w:line="300" w:lineRule="atLeast"/>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color w:val="404040"/>
                <w:kern w:val="0"/>
                <w:sz w:val="20"/>
                <w:szCs w:val="20"/>
                <w:bdr w:val="none" w:sz="0" w:space="0" w:color="auto" w:frame="1"/>
                <w:lang w:eastAsia="fr-FR"/>
                <w14:ligatures w14:val="none"/>
              </w:rPr>
            </w:pPr>
          </w:p>
        </w:tc>
      </w:tr>
      <w:tr w:rsidR="009C361C" w14:paraId="46E06409" w14:textId="77777777" w:rsidTr="009C361C">
        <w:trPr>
          <w:cantSplit/>
          <w:trHeight w:val="1134"/>
        </w:trPr>
        <w:tc>
          <w:tcPr>
            <w:cnfStyle w:val="001000000000" w:firstRow="0" w:lastRow="0" w:firstColumn="1" w:lastColumn="0" w:oddVBand="0" w:evenVBand="0" w:oddHBand="0" w:evenHBand="0" w:firstRowFirstColumn="0" w:firstRowLastColumn="0" w:lastRowFirstColumn="0" w:lastRowLastColumn="0"/>
            <w:tcW w:w="4606" w:type="dxa"/>
          </w:tcPr>
          <w:p w14:paraId="4F0012AF" w14:textId="306C04A8" w:rsidR="009C361C" w:rsidRPr="006A48E9" w:rsidRDefault="009C361C" w:rsidP="00D1687A">
            <w:pPr>
              <w:spacing w:line="300" w:lineRule="atLeast"/>
              <w:textAlignment w:val="baseline"/>
              <w:rPr>
                <w:rFonts w:eastAsia="Times New Roman" w:cstheme="minorHAnsi"/>
                <w:color w:val="404040"/>
                <w:kern w:val="0"/>
                <w:sz w:val="20"/>
                <w:szCs w:val="20"/>
                <w:bdr w:val="none" w:sz="0" w:space="0" w:color="auto" w:frame="1"/>
                <w:lang w:eastAsia="fr-FR"/>
                <w14:ligatures w14:val="none"/>
              </w:rPr>
            </w:pPr>
            <w:r w:rsidRPr="006A48E9">
              <w:rPr>
                <w:rFonts w:cstheme="minorHAnsi"/>
                <w:sz w:val="20"/>
                <w:szCs w:val="20"/>
              </w:rPr>
              <w:t>Présentation de la formation. Durée : 10 min</w:t>
            </w:r>
          </w:p>
        </w:tc>
        <w:tc>
          <w:tcPr>
            <w:tcW w:w="4606" w:type="dxa"/>
          </w:tcPr>
          <w:p w14:paraId="0A62E65B" w14:textId="5DE1BF91" w:rsidR="009C361C" w:rsidRPr="006A48E9" w:rsidRDefault="009C361C" w:rsidP="009C361C">
            <w:pPr>
              <w:pBdr>
                <w:between w:val="single" w:sz="4" w:space="1" w:color="auto"/>
              </w:pBdr>
              <w:spacing w:after="120"/>
              <w:ind w:left="-3" w:hanging="4245"/>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A48E9">
              <w:rPr>
                <w:rFonts w:cstheme="minorHAnsi"/>
                <w:sz w:val="18"/>
                <w:szCs w:val="18"/>
              </w:rPr>
              <w:tab/>
              <w:t>Présentation des</w:t>
            </w:r>
            <w:r w:rsidRPr="006A48E9">
              <w:rPr>
                <w:rFonts w:cstheme="minorHAnsi"/>
                <w:sz w:val="18"/>
                <w:szCs w:val="18"/>
              </w:rPr>
              <w:t xml:space="preserve"> </w:t>
            </w:r>
            <w:r w:rsidRPr="006A48E9">
              <w:rPr>
                <w:rFonts w:cstheme="minorHAnsi"/>
                <w:sz w:val="18"/>
                <w:szCs w:val="18"/>
              </w:rPr>
              <w:t>objectifs. Présentation du cadre pédagogique (anonymat, liberté de parole, etc.). Cadre réglementaire (horaires, participation active, réduction de la période probatoire, etc.). Présentation de la formation.</w:t>
            </w:r>
          </w:p>
          <w:p w14:paraId="50D99971" w14:textId="77777777" w:rsidR="009C361C" w:rsidRPr="006A48E9" w:rsidRDefault="009C361C" w:rsidP="009C361C">
            <w:pPr>
              <w:spacing w:line="300" w:lineRule="atLeast"/>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404040"/>
                <w:kern w:val="0"/>
                <w:sz w:val="18"/>
                <w:szCs w:val="18"/>
                <w:bdr w:val="none" w:sz="0" w:space="0" w:color="auto" w:frame="1"/>
                <w:lang w:eastAsia="fr-FR"/>
                <w14:ligatures w14:val="none"/>
              </w:rPr>
            </w:pPr>
          </w:p>
        </w:tc>
      </w:tr>
      <w:tr w:rsidR="009C361C" w14:paraId="2346E1AF" w14:textId="77777777" w:rsidTr="009C3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296A7AE6" w14:textId="177FC6FB" w:rsidR="009C361C" w:rsidRPr="006A48E9" w:rsidRDefault="009C361C" w:rsidP="00D1687A">
            <w:pPr>
              <w:spacing w:line="300" w:lineRule="atLeast"/>
              <w:textAlignment w:val="baseline"/>
              <w:rPr>
                <w:rFonts w:eastAsia="Times New Roman" w:cstheme="minorHAnsi"/>
                <w:color w:val="404040"/>
                <w:kern w:val="0"/>
                <w:sz w:val="20"/>
                <w:szCs w:val="20"/>
                <w:bdr w:val="none" w:sz="0" w:space="0" w:color="auto" w:frame="1"/>
                <w:lang w:eastAsia="fr-FR"/>
                <w14:ligatures w14:val="none"/>
              </w:rPr>
            </w:pPr>
            <w:r w:rsidRPr="006A48E9">
              <w:rPr>
                <w:rFonts w:cstheme="minorHAnsi"/>
                <w:sz w:val="20"/>
                <w:szCs w:val="20"/>
              </w:rPr>
              <w:t>Questionnaire d’entrée en formation Durée : 15 min</w:t>
            </w:r>
          </w:p>
        </w:tc>
        <w:tc>
          <w:tcPr>
            <w:tcW w:w="4606" w:type="dxa"/>
          </w:tcPr>
          <w:p w14:paraId="74F983EC" w14:textId="7C5EFC5F" w:rsidR="009C361C" w:rsidRPr="006A48E9" w:rsidRDefault="009C361C" w:rsidP="00D1687A">
            <w:pPr>
              <w:spacing w:line="300" w:lineRule="atLeast"/>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color w:val="404040"/>
                <w:kern w:val="0"/>
                <w:sz w:val="18"/>
                <w:szCs w:val="18"/>
                <w:bdr w:val="none" w:sz="0" w:space="0" w:color="auto" w:frame="1"/>
                <w:lang w:eastAsia="fr-FR"/>
                <w14:ligatures w14:val="none"/>
              </w:rPr>
            </w:pPr>
            <w:r w:rsidRPr="006A48E9">
              <w:rPr>
                <w:rFonts w:cstheme="minorHAnsi"/>
                <w:sz w:val="18"/>
                <w:szCs w:val="18"/>
              </w:rPr>
              <w:t>Le questionnaire (autoévaluation) permet de se définir : en tant qu’individu ;</w:t>
            </w:r>
            <w:r w:rsidR="006A48E9" w:rsidRPr="006A48E9">
              <w:rPr>
                <w:rFonts w:cstheme="minorHAnsi"/>
                <w:sz w:val="18"/>
                <w:szCs w:val="18"/>
              </w:rPr>
              <w:t xml:space="preserve"> </w:t>
            </w:r>
            <w:r w:rsidRPr="006A48E9">
              <w:rPr>
                <w:rFonts w:cstheme="minorHAnsi"/>
                <w:sz w:val="18"/>
                <w:szCs w:val="18"/>
              </w:rPr>
              <w:t>en tant qu’usager de la route. Le questionnaire permet d’aborder les différentes thématiques de la formation</w:t>
            </w:r>
          </w:p>
        </w:tc>
      </w:tr>
      <w:tr w:rsidR="009C361C" w14:paraId="24ABD41C" w14:textId="77777777" w:rsidTr="009C361C">
        <w:tc>
          <w:tcPr>
            <w:cnfStyle w:val="001000000000" w:firstRow="0" w:lastRow="0" w:firstColumn="1" w:lastColumn="0" w:oddVBand="0" w:evenVBand="0" w:oddHBand="0" w:evenHBand="0" w:firstRowFirstColumn="0" w:firstRowLastColumn="0" w:lastRowFirstColumn="0" w:lastRowLastColumn="0"/>
            <w:tcW w:w="4606" w:type="dxa"/>
          </w:tcPr>
          <w:p w14:paraId="714CAE3E" w14:textId="52CB492C" w:rsidR="009C361C" w:rsidRPr="006A48E9" w:rsidRDefault="009C361C" w:rsidP="00D1687A">
            <w:pPr>
              <w:spacing w:line="300" w:lineRule="atLeast"/>
              <w:textAlignment w:val="baseline"/>
              <w:rPr>
                <w:rFonts w:eastAsia="Times New Roman" w:cstheme="minorHAnsi"/>
                <w:color w:val="404040"/>
                <w:kern w:val="0"/>
                <w:sz w:val="20"/>
                <w:szCs w:val="20"/>
                <w:bdr w:val="none" w:sz="0" w:space="0" w:color="auto" w:frame="1"/>
                <w:lang w:eastAsia="fr-FR"/>
                <w14:ligatures w14:val="none"/>
              </w:rPr>
            </w:pPr>
            <w:r w:rsidRPr="006A48E9">
              <w:rPr>
                <w:rFonts w:cstheme="minorHAnsi"/>
                <w:sz w:val="20"/>
                <w:szCs w:val="20"/>
              </w:rPr>
              <w:t>Constitution du groupe Durée : 35 min</w:t>
            </w:r>
          </w:p>
        </w:tc>
        <w:tc>
          <w:tcPr>
            <w:tcW w:w="4606" w:type="dxa"/>
          </w:tcPr>
          <w:p w14:paraId="4F523FA4" w14:textId="6E589D7D" w:rsidR="009C361C" w:rsidRPr="006A48E9" w:rsidRDefault="008A70B3" w:rsidP="008A70B3">
            <w:pPr>
              <w:pBdr>
                <w:between w:val="single" w:sz="4" w:space="1" w:color="auto"/>
              </w:pBdr>
              <w:spacing w:after="120"/>
              <w:ind w:left="-68" w:hanging="115"/>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A48E9">
              <w:rPr>
                <w:rFonts w:cstheme="minorHAnsi"/>
                <w:sz w:val="18"/>
                <w:szCs w:val="18"/>
              </w:rPr>
              <w:t xml:space="preserve">  </w:t>
            </w:r>
            <w:r w:rsidR="009C361C" w:rsidRPr="006A48E9">
              <w:rPr>
                <w:rFonts w:cstheme="minorHAnsi"/>
                <w:sz w:val="18"/>
                <w:szCs w:val="18"/>
              </w:rPr>
              <w:t>Confronter ses expériences au groupe. Découvrir</w:t>
            </w:r>
            <w:r w:rsidRPr="006A48E9">
              <w:rPr>
                <w:rFonts w:cstheme="minorHAnsi"/>
                <w:sz w:val="18"/>
                <w:szCs w:val="18"/>
              </w:rPr>
              <w:t xml:space="preserve"> </w:t>
            </w:r>
            <w:r w:rsidR="009C361C" w:rsidRPr="006A48E9">
              <w:rPr>
                <w:rFonts w:cstheme="minorHAnsi"/>
                <w:sz w:val="18"/>
                <w:szCs w:val="18"/>
              </w:rPr>
              <w:t>sa singularité.</w:t>
            </w:r>
          </w:p>
          <w:p w14:paraId="25C57F27" w14:textId="77777777" w:rsidR="009C361C" w:rsidRPr="006A48E9" w:rsidRDefault="009C361C" w:rsidP="009C361C">
            <w:pPr>
              <w:spacing w:line="300" w:lineRule="atLeast"/>
              <w:ind w:right="4397"/>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color w:val="404040"/>
                <w:kern w:val="0"/>
                <w:sz w:val="18"/>
                <w:szCs w:val="18"/>
                <w:bdr w:val="none" w:sz="0" w:space="0" w:color="auto" w:frame="1"/>
                <w:lang w:eastAsia="fr-FR"/>
                <w14:ligatures w14:val="none"/>
              </w:rPr>
            </w:pPr>
          </w:p>
        </w:tc>
      </w:tr>
      <w:tr w:rsidR="009C361C" w14:paraId="4D043248" w14:textId="77777777" w:rsidTr="009C3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6EF500F3" w14:textId="67BA3496" w:rsidR="009C361C" w:rsidRPr="006A48E9" w:rsidRDefault="008A70B3" w:rsidP="00D1687A">
            <w:pPr>
              <w:spacing w:line="300" w:lineRule="atLeast"/>
              <w:textAlignment w:val="baseline"/>
              <w:rPr>
                <w:rFonts w:eastAsia="Times New Roman" w:cstheme="minorHAnsi"/>
                <w:color w:val="404040"/>
                <w:kern w:val="0"/>
                <w:sz w:val="20"/>
                <w:szCs w:val="20"/>
                <w:bdr w:val="none" w:sz="0" w:space="0" w:color="auto" w:frame="1"/>
                <w:lang w:eastAsia="fr-FR"/>
                <w14:ligatures w14:val="none"/>
              </w:rPr>
            </w:pPr>
            <w:r w:rsidRPr="006A48E9">
              <w:rPr>
                <w:rFonts w:cstheme="minorHAnsi"/>
                <w:sz w:val="20"/>
                <w:szCs w:val="20"/>
              </w:rPr>
              <w:t>Traitement du questionnaire d’</w:t>
            </w:r>
            <w:r w:rsidRPr="006A48E9">
              <w:rPr>
                <w:rFonts w:cstheme="minorHAnsi"/>
                <w:sz w:val="20"/>
                <w:szCs w:val="20"/>
              </w:rPr>
              <w:t>autoévaluation Durée</w:t>
            </w:r>
            <w:r w:rsidRPr="006A48E9">
              <w:rPr>
                <w:rFonts w:cstheme="minorHAnsi"/>
                <w:sz w:val="20"/>
                <w:szCs w:val="20"/>
              </w:rPr>
              <w:t xml:space="preserve"> : 45 min</w:t>
            </w:r>
          </w:p>
        </w:tc>
        <w:tc>
          <w:tcPr>
            <w:tcW w:w="4606" w:type="dxa"/>
          </w:tcPr>
          <w:p w14:paraId="787DA3E4" w14:textId="77777777" w:rsidR="008A70B3" w:rsidRPr="006A48E9" w:rsidRDefault="008A70B3" w:rsidP="008A70B3">
            <w:pPr>
              <w:pBdr>
                <w:between w:val="single" w:sz="4" w:space="1" w:color="auto"/>
              </w:pBdr>
              <w:spacing w:after="120"/>
              <w:ind w:left="-68"/>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A48E9">
              <w:rPr>
                <w:rFonts w:cstheme="minorHAnsi"/>
                <w:sz w:val="18"/>
                <w:szCs w:val="18"/>
              </w:rPr>
              <w:t>Confronter ses expériences au groupe.</w:t>
            </w:r>
          </w:p>
          <w:p w14:paraId="48324EC2" w14:textId="77777777" w:rsidR="009C361C" w:rsidRPr="006A48E9" w:rsidRDefault="009C361C" w:rsidP="00D1687A">
            <w:pPr>
              <w:spacing w:line="300" w:lineRule="atLeast"/>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color w:val="404040"/>
                <w:kern w:val="0"/>
                <w:sz w:val="18"/>
                <w:szCs w:val="18"/>
                <w:bdr w:val="none" w:sz="0" w:space="0" w:color="auto" w:frame="1"/>
                <w:lang w:eastAsia="fr-FR"/>
                <w14:ligatures w14:val="none"/>
              </w:rPr>
            </w:pPr>
          </w:p>
        </w:tc>
      </w:tr>
      <w:tr w:rsidR="009C361C" w14:paraId="5E09C3CA" w14:textId="77777777" w:rsidTr="009C361C">
        <w:tc>
          <w:tcPr>
            <w:cnfStyle w:val="001000000000" w:firstRow="0" w:lastRow="0" w:firstColumn="1" w:lastColumn="0" w:oddVBand="0" w:evenVBand="0" w:oddHBand="0" w:evenHBand="0" w:firstRowFirstColumn="0" w:firstRowLastColumn="0" w:lastRowFirstColumn="0" w:lastRowLastColumn="0"/>
            <w:tcW w:w="4606" w:type="dxa"/>
          </w:tcPr>
          <w:p w14:paraId="3509CAC6" w14:textId="54F1CE50" w:rsidR="009C361C" w:rsidRPr="006A48E9" w:rsidRDefault="008A70B3" w:rsidP="00D1687A">
            <w:pPr>
              <w:spacing w:line="300" w:lineRule="atLeast"/>
              <w:textAlignment w:val="baseline"/>
              <w:rPr>
                <w:rFonts w:eastAsia="Times New Roman" w:cstheme="minorHAnsi"/>
                <w:color w:val="404040"/>
                <w:kern w:val="0"/>
                <w:sz w:val="20"/>
                <w:szCs w:val="20"/>
                <w:bdr w:val="none" w:sz="0" w:space="0" w:color="auto" w:frame="1"/>
                <w:lang w:eastAsia="fr-FR"/>
                <w14:ligatures w14:val="none"/>
              </w:rPr>
            </w:pPr>
            <w:r w:rsidRPr="006A48E9">
              <w:rPr>
                <w:rFonts w:cstheme="minorHAnsi"/>
                <w:sz w:val="20"/>
                <w:szCs w:val="20"/>
              </w:rPr>
              <w:t>Perception des risques Durée : 1 heure</w:t>
            </w:r>
          </w:p>
        </w:tc>
        <w:tc>
          <w:tcPr>
            <w:tcW w:w="4606" w:type="dxa"/>
          </w:tcPr>
          <w:p w14:paraId="53B4E6DE" w14:textId="7FA3CE4F" w:rsidR="009C361C" w:rsidRPr="006A48E9" w:rsidRDefault="008A70B3" w:rsidP="008A70B3">
            <w:pPr>
              <w:pBdr>
                <w:between w:val="single" w:sz="4" w:space="1" w:color="auto"/>
              </w:pBdr>
              <w:spacing w:after="120"/>
              <w:ind w:left="-68"/>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A48E9">
              <w:rPr>
                <w:rFonts w:cstheme="minorHAnsi"/>
                <w:sz w:val="18"/>
                <w:szCs w:val="18"/>
              </w:rPr>
              <w:t>Evaluer individuellement sa perception des risques, notamment au regard du vécu des autres élèves. Echanger collectivement sur les résultats de ces évaluations.</w:t>
            </w:r>
          </w:p>
        </w:tc>
      </w:tr>
      <w:tr w:rsidR="008A70B3" w14:paraId="1DEFA437" w14:textId="77777777" w:rsidTr="009C3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767059C5" w14:textId="0610D62E" w:rsidR="008A70B3" w:rsidRPr="006A48E9" w:rsidRDefault="008A70B3" w:rsidP="00D1687A">
            <w:pPr>
              <w:spacing w:line="300" w:lineRule="atLeast"/>
              <w:textAlignment w:val="baseline"/>
              <w:rPr>
                <w:rFonts w:cstheme="minorHAnsi"/>
                <w:sz w:val="20"/>
                <w:szCs w:val="20"/>
              </w:rPr>
            </w:pPr>
            <w:r w:rsidRPr="006A48E9">
              <w:rPr>
                <w:rFonts w:cstheme="minorHAnsi"/>
                <w:sz w:val="20"/>
                <w:szCs w:val="20"/>
              </w:rPr>
              <w:t>Situations complexes Durée : 1 heure 15 min</w:t>
            </w:r>
          </w:p>
        </w:tc>
        <w:tc>
          <w:tcPr>
            <w:tcW w:w="4606" w:type="dxa"/>
          </w:tcPr>
          <w:p w14:paraId="5403EC22" w14:textId="77777777" w:rsidR="008A70B3" w:rsidRPr="006A48E9" w:rsidRDefault="008A70B3" w:rsidP="008A70B3">
            <w:pPr>
              <w:pBdr>
                <w:between w:val="single" w:sz="4" w:space="1" w:color="auto"/>
              </w:pBdr>
              <w:spacing w:after="120"/>
              <w:ind w:left="-68"/>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A48E9">
              <w:rPr>
                <w:rFonts w:cstheme="minorHAnsi"/>
                <w:sz w:val="18"/>
                <w:szCs w:val="18"/>
              </w:rPr>
              <w:t>Travailler sur des situations de conduite complexes mettant en jeu plusieurs types de comportements et d’usagers. Utilisation de supports (photos, vidéos, etc.) présentant des situations de conduite complexes</w:t>
            </w:r>
          </w:p>
          <w:p w14:paraId="4F30CB2F" w14:textId="77777777" w:rsidR="008A70B3" w:rsidRPr="006A48E9" w:rsidRDefault="008A70B3" w:rsidP="008A70B3">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bl>
    <w:p w14:paraId="303590DE" w14:textId="5D076127" w:rsidR="00D1687A" w:rsidRPr="006A48E9" w:rsidRDefault="00D1687A" w:rsidP="00D1687A">
      <w:pPr>
        <w:shd w:val="clear" w:color="auto" w:fill="FFFFFF"/>
        <w:spacing w:after="0" w:line="300" w:lineRule="atLeast"/>
        <w:textAlignment w:val="baseline"/>
        <w:rPr>
          <w:rFonts w:eastAsia="Times New Roman" w:cstheme="minorHAnsi"/>
          <w:b/>
          <w:bCs/>
          <w:color w:val="404040"/>
          <w:kern w:val="0"/>
          <w:sz w:val="24"/>
          <w:szCs w:val="24"/>
          <w:u w:val="single"/>
          <w:bdr w:val="none" w:sz="0" w:space="0" w:color="auto" w:frame="1"/>
          <w:lang w:eastAsia="fr-FR"/>
          <w14:ligatures w14:val="none"/>
        </w:rPr>
      </w:pPr>
    </w:p>
    <w:p w14:paraId="63444A44" w14:textId="7C86E502" w:rsidR="00D1687A" w:rsidRPr="006A48E9" w:rsidRDefault="006A48E9" w:rsidP="009C361C">
      <w:pPr>
        <w:spacing w:after="120"/>
        <w:jc w:val="both"/>
        <w:rPr>
          <w:rFonts w:cstheme="minorHAnsi"/>
          <w:b/>
          <w:bCs/>
          <w:u w:val="single"/>
        </w:rPr>
      </w:pPr>
      <w:r w:rsidRPr="006A48E9">
        <w:rPr>
          <w:rFonts w:cstheme="minorHAnsi"/>
          <w:b/>
          <w:bCs/>
          <w:u w:val="single"/>
        </w:rPr>
        <w:t>A</w:t>
      </w:r>
      <w:r w:rsidR="00D1687A" w:rsidRPr="006A48E9">
        <w:rPr>
          <w:rFonts w:cstheme="minorHAnsi"/>
          <w:b/>
          <w:bCs/>
          <w:u w:val="single"/>
        </w:rPr>
        <w:t>PRÈS MIDI :</w:t>
      </w:r>
    </w:p>
    <w:p w14:paraId="7380B105" w14:textId="6304B7EE" w:rsidR="00D1687A" w:rsidRDefault="00D1687A" w:rsidP="009C361C">
      <w:pPr>
        <w:spacing w:after="120"/>
        <w:jc w:val="both"/>
        <w:rPr>
          <w:rFonts w:cstheme="minorHAnsi"/>
        </w:rPr>
      </w:pPr>
      <w:r w:rsidRPr="00D1687A">
        <w:rPr>
          <w:rFonts w:cstheme="minorHAnsi"/>
        </w:rPr>
        <w:t>Rendre son déplacement plus sûr et plus citoyen par des choix de mobilité responsables.</w:t>
      </w:r>
    </w:p>
    <w:tbl>
      <w:tblPr>
        <w:tblStyle w:val="TableauGrille2-Accentuation3"/>
        <w:tblW w:w="0" w:type="auto"/>
        <w:tblLook w:val="04A0" w:firstRow="1" w:lastRow="0" w:firstColumn="1" w:lastColumn="0" w:noHBand="0" w:noVBand="1"/>
      </w:tblPr>
      <w:tblGrid>
        <w:gridCol w:w="4536"/>
        <w:gridCol w:w="4536"/>
      </w:tblGrid>
      <w:tr w:rsidR="008A70B3" w:rsidRPr="006A48E9" w14:paraId="771F34E2" w14:textId="77777777" w:rsidTr="006A48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13C0FD11" w14:textId="4681067A" w:rsidR="008A70B3" w:rsidRPr="006A48E9" w:rsidRDefault="006A48E9" w:rsidP="009C361C">
            <w:pPr>
              <w:spacing w:after="120"/>
              <w:jc w:val="both"/>
              <w:rPr>
                <w:rFonts w:cstheme="minorHAnsi"/>
                <w:sz w:val="20"/>
                <w:szCs w:val="20"/>
              </w:rPr>
            </w:pPr>
            <w:r w:rsidRPr="006A48E9">
              <w:rPr>
                <w:rFonts w:cstheme="minorHAnsi"/>
                <w:sz w:val="20"/>
                <w:szCs w:val="20"/>
              </w:rPr>
              <w:t>Séquences et objectifs</w:t>
            </w:r>
          </w:p>
        </w:tc>
        <w:tc>
          <w:tcPr>
            <w:tcW w:w="4606" w:type="dxa"/>
          </w:tcPr>
          <w:p w14:paraId="6DB941D3" w14:textId="059D891F" w:rsidR="008A70B3" w:rsidRPr="006A48E9" w:rsidRDefault="006A48E9" w:rsidP="009C361C">
            <w:pPr>
              <w:spacing w:after="120"/>
              <w:jc w:val="both"/>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A48E9">
              <w:rPr>
                <w:rFonts w:cstheme="minorHAnsi"/>
                <w:sz w:val="20"/>
                <w:szCs w:val="20"/>
              </w:rPr>
              <w:t>Contenus et outils pédagogiques</w:t>
            </w:r>
          </w:p>
        </w:tc>
      </w:tr>
      <w:tr w:rsidR="008A70B3" w:rsidRPr="006A48E9" w14:paraId="53E40FAC" w14:textId="77777777" w:rsidTr="006A48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033CBE69" w14:textId="370D5A09" w:rsidR="008A70B3" w:rsidRPr="006A48E9" w:rsidRDefault="006A48E9" w:rsidP="009C361C">
            <w:pPr>
              <w:spacing w:after="120"/>
              <w:jc w:val="both"/>
              <w:rPr>
                <w:rFonts w:cstheme="minorHAnsi"/>
                <w:sz w:val="20"/>
                <w:szCs w:val="20"/>
              </w:rPr>
            </w:pPr>
            <w:r w:rsidRPr="006A48E9">
              <w:rPr>
                <w:rFonts w:cstheme="minorHAnsi"/>
                <w:sz w:val="20"/>
                <w:szCs w:val="20"/>
              </w:rPr>
              <w:t>Mobilité et thématiques caractéristiques des jeunes Durée : 1 heure 45 min</w:t>
            </w:r>
          </w:p>
        </w:tc>
        <w:tc>
          <w:tcPr>
            <w:tcW w:w="4606" w:type="dxa"/>
          </w:tcPr>
          <w:p w14:paraId="1D4E7738" w14:textId="77777777" w:rsidR="006A48E9" w:rsidRPr="006A48E9" w:rsidRDefault="006A48E9" w:rsidP="006A48E9">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A48E9">
              <w:rPr>
                <w:rFonts w:cstheme="minorHAnsi"/>
                <w:sz w:val="18"/>
                <w:szCs w:val="18"/>
              </w:rPr>
              <w:t>Travail à partir de situations types (sorties festives, de nuit, sous la pression des paires, sous influence de distracteurs ou de produits psychoactifs, etc.).</w:t>
            </w:r>
          </w:p>
          <w:p w14:paraId="4C6182CF" w14:textId="77777777" w:rsidR="008A70B3" w:rsidRPr="006A48E9" w:rsidRDefault="008A70B3" w:rsidP="009C361C">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8A70B3" w:rsidRPr="006A48E9" w14:paraId="6A9D5BF5" w14:textId="77777777" w:rsidTr="006A48E9">
        <w:tc>
          <w:tcPr>
            <w:cnfStyle w:val="001000000000" w:firstRow="0" w:lastRow="0" w:firstColumn="1" w:lastColumn="0" w:oddVBand="0" w:evenVBand="0" w:oddHBand="0" w:evenHBand="0" w:firstRowFirstColumn="0" w:firstRowLastColumn="0" w:lastRowFirstColumn="0" w:lastRowLastColumn="0"/>
            <w:tcW w:w="4606" w:type="dxa"/>
          </w:tcPr>
          <w:p w14:paraId="6F3A2D79" w14:textId="66669443" w:rsidR="008A70B3" w:rsidRPr="006A48E9" w:rsidRDefault="006A48E9" w:rsidP="009C361C">
            <w:pPr>
              <w:spacing w:after="120"/>
              <w:jc w:val="both"/>
              <w:rPr>
                <w:rFonts w:cstheme="minorHAnsi"/>
                <w:sz w:val="20"/>
                <w:szCs w:val="20"/>
              </w:rPr>
            </w:pPr>
            <w:r w:rsidRPr="006A48E9">
              <w:rPr>
                <w:rFonts w:cstheme="minorHAnsi"/>
                <w:sz w:val="20"/>
                <w:szCs w:val="20"/>
              </w:rPr>
              <w:t>Choix de mobilité durée : 1 heure</w:t>
            </w:r>
          </w:p>
        </w:tc>
        <w:tc>
          <w:tcPr>
            <w:tcW w:w="4606" w:type="dxa"/>
          </w:tcPr>
          <w:p w14:paraId="25EF5BB1" w14:textId="74D8A52E" w:rsidR="008A70B3" w:rsidRPr="006A48E9" w:rsidRDefault="006A48E9" w:rsidP="009C361C">
            <w:p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6A48E9">
              <w:rPr>
                <w:rFonts w:cstheme="minorHAnsi"/>
                <w:sz w:val="18"/>
                <w:szCs w:val="18"/>
              </w:rPr>
              <w:t>En lien avec le questionnaire d’autoévaluation. Faire émerger ce qui détermine ses choix de mobilité et ce qui les influence. Faire connaître les possibilités et l’intérêt de l’utilisation de modes alternatifs de déplacement.</w:t>
            </w:r>
          </w:p>
        </w:tc>
      </w:tr>
      <w:tr w:rsidR="008A70B3" w:rsidRPr="006A48E9" w14:paraId="68705365" w14:textId="77777777" w:rsidTr="006A48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31DDAADC" w14:textId="6633FAA8" w:rsidR="008A70B3" w:rsidRPr="006A48E9" w:rsidRDefault="006A48E9" w:rsidP="006A48E9">
            <w:pPr>
              <w:spacing w:after="120"/>
              <w:jc w:val="both"/>
              <w:rPr>
                <w:rFonts w:cstheme="minorHAnsi"/>
                <w:sz w:val="20"/>
                <w:szCs w:val="20"/>
              </w:rPr>
            </w:pPr>
            <w:r w:rsidRPr="006A48E9">
              <w:rPr>
                <w:rFonts w:cstheme="minorHAnsi"/>
                <w:sz w:val="20"/>
                <w:szCs w:val="20"/>
              </w:rPr>
              <w:t>Bilan avec engagement</w:t>
            </w:r>
            <w:r w:rsidRPr="006A48E9">
              <w:rPr>
                <w:rFonts w:cstheme="minorHAnsi"/>
                <w:sz w:val="20"/>
                <w:szCs w:val="20"/>
              </w:rPr>
              <w:t xml:space="preserve"> d</w:t>
            </w:r>
            <w:r w:rsidRPr="006A48E9">
              <w:rPr>
                <w:rFonts w:cstheme="minorHAnsi"/>
                <w:sz w:val="20"/>
                <w:szCs w:val="20"/>
              </w:rPr>
              <w:t>urée : 15 min</w:t>
            </w:r>
          </w:p>
        </w:tc>
        <w:tc>
          <w:tcPr>
            <w:tcW w:w="4606" w:type="dxa"/>
          </w:tcPr>
          <w:p w14:paraId="7DC1DEAF" w14:textId="77777777" w:rsidR="006A48E9" w:rsidRPr="006A48E9" w:rsidRDefault="006A48E9" w:rsidP="006A48E9">
            <w:pPr>
              <w:spacing w:after="120" w:line="240"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A48E9">
              <w:rPr>
                <w:rFonts w:cstheme="minorHAnsi"/>
                <w:sz w:val="18"/>
                <w:szCs w:val="18"/>
              </w:rPr>
              <w:t>S’engager oralement face à soi-même et vis-à-vis du groupe.</w:t>
            </w:r>
          </w:p>
          <w:p w14:paraId="1FF08022" w14:textId="77777777" w:rsidR="008A70B3" w:rsidRPr="006A48E9" w:rsidRDefault="008A70B3" w:rsidP="009C361C">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bl>
    <w:p w14:paraId="2B141377" w14:textId="77777777" w:rsidR="00D1687A" w:rsidRPr="006A48E9" w:rsidRDefault="00D1687A" w:rsidP="009C361C">
      <w:pPr>
        <w:spacing w:after="120"/>
        <w:jc w:val="both"/>
        <w:rPr>
          <w:rFonts w:cstheme="minorHAnsi"/>
          <w:sz w:val="20"/>
          <w:szCs w:val="20"/>
        </w:rPr>
      </w:pPr>
    </w:p>
    <w:sectPr w:rsidR="00D1687A" w:rsidRPr="006A48E9">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22E09" w14:textId="77777777" w:rsidR="008166AB" w:rsidRDefault="008166AB" w:rsidP="008166AB">
      <w:pPr>
        <w:spacing w:after="0" w:line="240" w:lineRule="auto"/>
      </w:pPr>
      <w:r>
        <w:separator/>
      </w:r>
    </w:p>
  </w:endnote>
  <w:endnote w:type="continuationSeparator" w:id="0">
    <w:p w14:paraId="5609264F" w14:textId="77777777" w:rsidR="008166AB" w:rsidRDefault="008166AB" w:rsidP="00816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F0172" w14:textId="77777777" w:rsidR="008166AB" w:rsidRDefault="008166AB" w:rsidP="008166AB">
      <w:pPr>
        <w:spacing w:after="0" w:line="240" w:lineRule="auto"/>
      </w:pPr>
      <w:r>
        <w:separator/>
      </w:r>
    </w:p>
  </w:footnote>
  <w:footnote w:type="continuationSeparator" w:id="0">
    <w:p w14:paraId="3764BBE8" w14:textId="77777777" w:rsidR="008166AB" w:rsidRDefault="008166AB" w:rsidP="00816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C9A40" w14:textId="4B069787" w:rsidR="008166AB" w:rsidRDefault="008166AB">
    <w:pPr>
      <w:pStyle w:val="En-tte"/>
    </w:pPr>
    <w:r>
      <w:rPr>
        <w:noProof/>
      </w:rPr>
      <w:drawing>
        <wp:anchor distT="0" distB="0" distL="114300" distR="114300" simplePos="0" relativeHeight="251658240" behindDoc="1" locked="0" layoutInCell="1" allowOverlap="1" wp14:anchorId="56F00396" wp14:editId="44E3EF3D">
          <wp:simplePos x="0" y="0"/>
          <wp:positionH relativeFrom="margin">
            <wp:posOffset>-575945</wp:posOffset>
          </wp:positionH>
          <wp:positionV relativeFrom="paragraph">
            <wp:posOffset>-373380</wp:posOffset>
          </wp:positionV>
          <wp:extent cx="819150" cy="819150"/>
          <wp:effectExtent l="0" t="0" r="0" b="0"/>
          <wp:wrapTight wrapText="bothSides">
            <wp:wrapPolygon edited="0">
              <wp:start x="0" y="0"/>
              <wp:lineTo x="0" y="21098"/>
              <wp:lineTo x="21098" y="21098"/>
              <wp:lineTo x="21098" y="0"/>
              <wp:lineTo x="0" y="0"/>
            </wp:wrapPolygon>
          </wp:wrapTight>
          <wp:docPr id="3" name="Image 3"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3764E"/>
    <w:multiLevelType w:val="multilevel"/>
    <w:tmpl w:val="BD82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DC420B"/>
    <w:multiLevelType w:val="multilevel"/>
    <w:tmpl w:val="E1A89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F8327C"/>
    <w:multiLevelType w:val="multilevel"/>
    <w:tmpl w:val="E2346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2C6A43"/>
    <w:multiLevelType w:val="multilevel"/>
    <w:tmpl w:val="C86C7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6D0ECC"/>
    <w:multiLevelType w:val="multilevel"/>
    <w:tmpl w:val="94F6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30586888">
    <w:abstractNumId w:val="3"/>
  </w:num>
  <w:num w:numId="2" w16cid:durableId="26873920">
    <w:abstractNumId w:val="4"/>
  </w:num>
  <w:num w:numId="3" w16cid:durableId="590892863">
    <w:abstractNumId w:val="2"/>
  </w:num>
  <w:num w:numId="4" w16cid:durableId="1588154743">
    <w:abstractNumId w:val="0"/>
  </w:num>
  <w:num w:numId="5" w16cid:durableId="139661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0C8"/>
    <w:rsid w:val="001650C8"/>
    <w:rsid w:val="0018263C"/>
    <w:rsid w:val="003C4262"/>
    <w:rsid w:val="006A48E9"/>
    <w:rsid w:val="00780110"/>
    <w:rsid w:val="00796C13"/>
    <w:rsid w:val="008166AB"/>
    <w:rsid w:val="008A70B3"/>
    <w:rsid w:val="008C5B49"/>
    <w:rsid w:val="009C361C"/>
    <w:rsid w:val="00D1687A"/>
    <w:rsid w:val="00E20BC9"/>
    <w:rsid w:val="00E56F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69615"/>
  <w15:chartTrackingRefBased/>
  <w15:docId w15:val="{7539B939-7FD7-413A-BE9D-7FF117F91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1687A"/>
    <w:pPr>
      <w:spacing w:before="100" w:beforeAutospacing="1" w:after="100" w:afterAutospacing="1" w:line="240" w:lineRule="auto"/>
    </w:pPr>
    <w:rPr>
      <w:rFonts w:ascii="Times New Roman" w:eastAsia="Times New Roman" w:hAnsi="Times New Roman" w:cs="Times New Roman"/>
      <w:kern w:val="0"/>
      <w:sz w:val="24"/>
      <w:szCs w:val="24"/>
      <w:lang w:eastAsia="fr-FR"/>
    </w:rPr>
  </w:style>
  <w:style w:type="character" w:styleId="lev">
    <w:name w:val="Strong"/>
    <w:basedOn w:val="Policepardfaut"/>
    <w:uiPriority w:val="22"/>
    <w:qFormat/>
    <w:rsid w:val="00D1687A"/>
    <w:rPr>
      <w:b/>
      <w:bCs/>
    </w:rPr>
  </w:style>
  <w:style w:type="paragraph" w:styleId="Paragraphedeliste">
    <w:name w:val="List Paragraph"/>
    <w:basedOn w:val="Normal"/>
    <w:uiPriority w:val="34"/>
    <w:qFormat/>
    <w:rsid w:val="00E56F4D"/>
    <w:pPr>
      <w:ind w:left="720"/>
      <w:contextualSpacing/>
    </w:pPr>
  </w:style>
  <w:style w:type="table" w:styleId="Grilledutableau">
    <w:name w:val="Table Grid"/>
    <w:basedOn w:val="TableauNormal"/>
    <w:uiPriority w:val="39"/>
    <w:rsid w:val="009C3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Accentuation3">
    <w:name w:val="Grid Table 2 Accent 3"/>
    <w:basedOn w:val="TableauNormal"/>
    <w:uiPriority w:val="47"/>
    <w:rsid w:val="009C361C"/>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En-tte">
    <w:name w:val="header"/>
    <w:basedOn w:val="Normal"/>
    <w:link w:val="En-tteCar"/>
    <w:uiPriority w:val="99"/>
    <w:unhideWhenUsed/>
    <w:rsid w:val="008166AB"/>
    <w:pPr>
      <w:tabs>
        <w:tab w:val="center" w:pos="4536"/>
        <w:tab w:val="right" w:pos="9072"/>
      </w:tabs>
      <w:spacing w:after="0" w:line="240" w:lineRule="auto"/>
    </w:pPr>
  </w:style>
  <w:style w:type="character" w:customStyle="1" w:styleId="En-tteCar">
    <w:name w:val="En-tête Car"/>
    <w:basedOn w:val="Policepardfaut"/>
    <w:link w:val="En-tte"/>
    <w:uiPriority w:val="99"/>
    <w:rsid w:val="008166AB"/>
  </w:style>
  <w:style w:type="paragraph" w:styleId="Pieddepage">
    <w:name w:val="footer"/>
    <w:basedOn w:val="Normal"/>
    <w:link w:val="PieddepageCar"/>
    <w:uiPriority w:val="99"/>
    <w:unhideWhenUsed/>
    <w:rsid w:val="008166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66AB"/>
  </w:style>
  <w:style w:type="paragraph" w:styleId="Titre">
    <w:name w:val="Title"/>
    <w:basedOn w:val="Normal"/>
    <w:next w:val="Normal"/>
    <w:link w:val="TitreCar"/>
    <w:uiPriority w:val="10"/>
    <w:qFormat/>
    <w:rsid w:val="008C5B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C5B4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38800">
      <w:bodyDiv w:val="1"/>
      <w:marLeft w:val="0"/>
      <w:marRight w:val="0"/>
      <w:marTop w:val="0"/>
      <w:marBottom w:val="0"/>
      <w:divBdr>
        <w:top w:val="none" w:sz="0" w:space="0" w:color="auto"/>
        <w:left w:val="none" w:sz="0" w:space="0" w:color="auto"/>
        <w:bottom w:val="none" w:sz="0" w:space="0" w:color="auto"/>
        <w:right w:val="none" w:sz="0" w:space="0" w:color="auto"/>
      </w:divBdr>
    </w:div>
    <w:div w:id="1375346008">
      <w:bodyDiv w:val="1"/>
      <w:marLeft w:val="0"/>
      <w:marRight w:val="0"/>
      <w:marTop w:val="0"/>
      <w:marBottom w:val="0"/>
      <w:divBdr>
        <w:top w:val="none" w:sz="0" w:space="0" w:color="auto"/>
        <w:left w:val="none" w:sz="0" w:space="0" w:color="auto"/>
        <w:bottom w:val="none" w:sz="0" w:space="0" w:color="auto"/>
        <w:right w:val="none" w:sz="0" w:space="0" w:color="auto"/>
      </w:divBdr>
      <w:divsChild>
        <w:div w:id="1963491226">
          <w:marLeft w:val="0"/>
          <w:marRight w:val="0"/>
          <w:marTop w:val="240"/>
          <w:marBottom w:val="0"/>
          <w:divBdr>
            <w:top w:val="none" w:sz="0" w:space="0" w:color="auto"/>
            <w:left w:val="none" w:sz="0" w:space="0" w:color="auto"/>
            <w:bottom w:val="none" w:sz="0" w:space="0" w:color="auto"/>
            <w:right w:val="none" w:sz="0" w:space="0" w:color="auto"/>
          </w:divBdr>
          <w:divsChild>
            <w:div w:id="382490340">
              <w:marLeft w:val="0"/>
              <w:marRight w:val="0"/>
              <w:marTop w:val="0"/>
              <w:marBottom w:val="0"/>
              <w:divBdr>
                <w:top w:val="none" w:sz="0" w:space="0" w:color="auto"/>
                <w:left w:val="none" w:sz="0" w:space="0" w:color="auto"/>
                <w:bottom w:val="none" w:sz="0" w:space="0" w:color="auto"/>
                <w:right w:val="none" w:sz="0" w:space="0" w:color="auto"/>
              </w:divBdr>
              <w:divsChild>
                <w:div w:id="403795456">
                  <w:marLeft w:val="0"/>
                  <w:marRight w:val="0"/>
                  <w:marTop w:val="0"/>
                  <w:marBottom w:val="0"/>
                  <w:divBdr>
                    <w:top w:val="none" w:sz="0" w:space="0" w:color="auto"/>
                    <w:left w:val="none" w:sz="0" w:space="0" w:color="auto"/>
                    <w:bottom w:val="none" w:sz="0" w:space="0" w:color="auto"/>
                    <w:right w:val="none" w:sz="0" w:space="0" w:color="auto"/>
                  </w:divBdr>
                  <w:divsChild>
                    <w:div w:id="1489205915">
                      <w:marLeft w:val="0"/>
                      <w:marRight w:val="150"/>
                      <w:marTop w:val="0"/>
                      <w:marBottom w:val="0"/>
                      <w:divBdr>
                        <w:top w:val="none" w:sz="0" w:space="0" w:color="auto"/>
                        <w:left w:val="none" w:sz="0" w:space="0" w:color="auto"/>
                        <w:bottom w:val="none" w:sz="0" w:space="0" w:color="auto"/>
                        <w:right w:val="none" w:sz="0" w:space="0" w:color="auto"/>
                      </w:divBdr>
                    </w:div>
                    <w:div w:id="4262716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r-conduites.com/encyclopedia/compete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r-conduites.com/encyclopedia/code" TargetMode="External"/><Relationship Id="rId5" Type="http://schemas.openxmlformats.org/officeDocument/2006/relationships/webSettings" Target="webSettings.xml"/><Relationship Id="rId10" Type="http://schemas.openxmlformats.org/officeDocument/2006/relationships/hyperlink" Target="https://www.sr-conduites.com/encyclopedia/code" TargetMode="External"/><Relationship Id="rId4" Type="http://schemas.openxmlformats.org/officeDocument/2006/relationships/settings" Target="settings.xml"/><Relationship Id="rId9" Type="http://schemas.openxmlformats.org/officeDocument/2006/relationships/hyperlink" Target="https://www.sr-conduites.com/encyclopedia/formation-initial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AA161-F721-4753-8884-69D5B977C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3</Pages>
  <Words>966</Words>
  <Characters>5316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dc:creator>
  <cp:keywords/>
  <dc:description/>
  <cp:lastModifiedBy>O365</cp:lastModifiedBy>
  <cp:revision>5</cp:revision>
  <cp:lastPrinted>2023-04-04T10:11:00Z</cp:lastPrinted>
  <dcterms:created xsi:type="dcterms:W3CDTF">2023-04-03T09:47:00Z</dcterms:created>
  <dcterms:modified xsi:type="dcterms:W3CDTF">2023-04-04T12:17:00Z</dcterms:modified>
</cp:coreProperties>
</file>